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3DA38C" w14:textId="77777777" w:rsidR="00FE426C" w:rsidRDefault="00FE426C" w:rsidP="00FE426C"/>
    <w:p w14:paraId="3D9002CB" w14:textId="77777777" w:rsidR="00697119" w:rsidRDefault="00697119" w:rsidP="00FE426C"/>
    <w:p w14:paraId="58C808E0" w14:textId="77777777" w:rsidR="00697119" w:rsidRDefault="00697119" w:rsidP="00FE426C"/>
    <w:p w14:paraId="3D668E7B" w14:textId="62B45C15" w:rsidR="00697119" w:rsidRPr="008229BD" w:rsidRDefault="00DA4DC0" w:rsidP="00FE426C">
      <w:pPr>
        <w:rPr>
          <w:rFonts w:ascii="Calibri" w:hAnsi="Calibri"/>
          <w:b/>
          <w:sz w:val="32"/>
          <w:szCs w:val="32"/>
        </w:rPr>
      </w:pPr>
      <w:r w:rsidRPr="008229BD">
        <w:rPr>
          <w:rFonts w:ascii="Calibri" w:hAnsi="Calibri"/>
          <w:b/>
          <w:sz w:val="32"/>
          <w:szCs w:val="32"/>
        </w:rPr>
        <w:t xml:space="preserve">Vedtak </w:t>
      </w:r>
      <w:r w:rsidR="00BC18F8">
        <w:rPr>
          <w:rFonts w:ascii="Calibri" w:hAnsi="Calibri"/>
          <w:b/>
          <w:sz w:val="32"/>
          <w:szCs w:val="32"/>
        </w:rPr>
        <w:t xml:space="preserve">julenissedisplay </w:t>
      </w:r>
      <w:r w:rsidR="00BA1AB4" w:rsidRPr="008229BD">
        <w:rPr>
          <w:rFonts w:ascii="Calibri" w:hAnsi="Calibri"/>
          <w:b/>
          <w:sz w:val="32"/>
          <w:szCs w:val="32"/>
        </w:rPr>
        <w:t xml:space="preserve">av </w:t>
      </w:r>
      <w:r w:rsidR="00CB424E" w:rsidRPr="008229BD">
        <w:rPr>
          <w:rFonts w:ascii="Calibri" w:hAnsi="Calibri"/>
          <w:b/>
          <w:sz w:val="32"/>
          <w:szCs w:val="32"/>
        </w:rPr>
        <w:t>ulike typer Kindersjokolader</w:t>
      </w:r>
    </w:p>
    <w:p w14:paraId="40F7F56F" w14:textId="77777777" w:rsidR="00697119" w:rsidRDefault="00697119" w:rsidP="00697119">
      <w:pPr>
        <w:pStyle w:val="Brdtekst"/>
        <w:rPr>
          <w:b/>
          <w:sz w:val="22"/>
          <w:szCs w:val="22"/>
        </w:rPr>
      </w:pPr>
    </w:p>
    <w:p w14:paraId="6F94D1F8" w14:textId="0FD007B3" w:rsidR="00697119" w:rsidRPr="008229BD" w:rsidRDefault="00697119" w:rsidP="00697119">
      <w:pPr>
        <w:pStyle w:val="Brdtekst"/>
        <w:rPr>
          <w:rFonts w:ascii="Calibri" w:hAnsi="Calibri"/>
          <w:b/>
          <w:sz w:val="28"/>
          <w:szCs w:val="28"/>
        </w:rPr>
      </w:pPr>
      <w:r w:rsidRPr="008229BD">
        <w:rPr>
          <w:rFonts w:ascii="Calibri" w:hAnsi="Calibri"/>
          <w:b/>
          <w:sz w:val="28"/>
          <w:szCs w:val="28"/>
        </w:rPr>
        <w:t xml:space="preserve">Klage til </w:t>
      </w:r>
      <w:proofErr w:type="spellStart"/>
      <w:r w:rsidRPr="008229BD">
        <w:rPr>
          <w:rFonts w:ascii="Calibri" w:hAnsi="Calibri"/>
          <w:b/>
          <w:sz w:val="28"/>
          <w:szCs w:val="28"/>
        </w:rPr>
        <w:t>MFU</w:t>
      </w:r>
      <w:proofErr w:type="spellEnd"/>
      <w:r w:rsidR="008229BD">
        <w:rPr>
          <w:rFonts w:ascii="Calibri" w:hAnsi="Calibri"/>
          <w:b/>
          <w:sz w:val="28"/>
          <w:szCs w:val="28"/>
        </w:rPr>
        <w:t>:</w:t>
      </w:r>
    </w:p>
    <w:p w14:paraId="30618F7E" w14:textId="77777777" w:rsidR="00CB424E" w:rsidRPr="008229BD" w:rsidRDefault="00CB424E" w:rsidP="008229BD">
      <w:pPr>
        <w:widowControl w:val="0"/>
        <w:autoSpaceDE w:val="0"/>
        <w:autoSpaceDN w:val="0"/>
        <w:adjustRightInd w:val="0"/>
        <w:spacing w:after="240" w:line="276" w:lineRule="auto"/>
        <w:rPr>
          <w:rFonts w:ascii="Calibri" w:eastAsiaTheme="minorEastAsia" w:hAnsi="Calibri" w:cs="Times"/>
          <w:sz w:val="28"/>
          <w:szCs w:val="28"/>
          <w:lang w:val="en-US" w:eastAsia="nb-NO"/>
        </w:rPr>
      </w:pPr>
      <w:proofErr w:type="spellStart"/>
      <w:r w:rsidRPr="008229BD">
        <w:rPr>
          <w:rFonts w:ascii="Calibri" w:eastAsiaTheme="minorEastAsia" w:hAnsi="Calibri"/>
          <w:sz w:val="28"/>
          <w:szCs w:val="28"/>
          <w:lang w:val="en-US" w:eastAsia="nb-NO"/>
        </w:rPr>
        <w:t>MFU</w:t>
      </w:r>
      <w:proofErr w:type="spellEnd"/>
      <w:r w:rsidRPr="008229BD">
        <w:rPr>
          <w:rFonts w:ascii="Calibri" w:eastAsiaTheme="minorEastAsia" w:hAnsi="Calibri"/>
          <w:sz w:val="28"/>
          <w:szCs w:val="28"/>
          <w:lang w:val="en-US" w:eastAsia="nb-NO"/>
        </w:rPr>
        <w:t xml:space="preserve"> </w:t>
      </w:r>
      <w:proofErr w:type="spellStart"/>
      <w:r w:rsidRPr="008229BD">
        <w:rPr>
          <w:rFonts w:ascii="Calibri" w:eastAsiaTheme="minorEastAsia" w:hAnsi="Calibri"/>
          <w:sz w:val="28"/>
          <w:szCs w:val="28"/>
          <w:lang w:val="en-US" w:eastAsia="nb-NO"/>
        </w:rPr>
        <w:t>har</w:t>
      </w:r>
      <w:proofErr w:type="spellEnd"/>
      <w:r w:rsidRPr="008229BD">
        <w:rPr>
          <w:rFonts w:ascii="Calibri" w:eastAsiaTheme="minorEastAsia" w:hAnsi="Calibri"/>
          <w:sz w:val="28"/>
          <w:szCs w:val="28"/>
          <w:lang w:val="en-US" w:eastAsia="nb-NO"/>
        </w:rPr>
        <w:t xml:space="preserve"> </w:t>
      </w:r>
      <w:proofErr w:type="spellStart"/>
      <w:r w:rsidRPr="008229BD">
        <w:rPr>
          <w:rFonts w:ascii="Calibri" w:eastAsiaTheme="minorEastAsia" w:hAnsi="Calibri"/>
          <w:sz w:val="28"/>
          <w:szCs w:val="28"/>
          <w:lang w:val="en-US" w:eastAsia="nb-NO"/>
        </w:rPr>
        <w:t>mottatt</w:t>
      </w:r>
      <w:proofErr w:type="spellEnd"/>
      <w:r w:rsidRPr="008229BD">
        <w:rPr>
          <w:rFonts w:ascii="Calibri" w:eastAsiaTheme="minorEastAsia" w:hAnsi="Calibri"/>
          <w:sz w:val="28"/>
          <w:szCs w:val="28"/>
          <w:lang w:val="en-US" w:eastAsia="nb-NO"/>
        </w:rPr>
        <w:t xml:space="preserve"> en </w:t>
      </w:r>
      <w:proofErr w:type="spellStart"/>
      <w:r w:rsidRPr="008229BD">
        <w:rPr>
          <w:rFonts w:ascii="Calibri" w:eastAsiaTheme="minorEastAsia" w:hAnsi="Calibri"/>
          <w:sz w:val="28"/>
          <w:szCs w:val="28"/>
          <w:lang w:val="en-US" w:eastAsia="nb-NO"/>
        </w:rPr>
        <w:t>klage</w:t>
      </w:r>
      <w:proofErr w:type="spellEnd"/>
      <w:r w:rsidRPr="008229BD">
        <w:rPr>
          <w:rFonts w:ascii="Calibri" w:eastAsiaTheme="minorEastAsia" w:hAnsi="Calibri"/>
          <w:sz w:val="28"/>
          <w:szCs w:val="28"/>
          <w:lang w:val="en-US" w:eastAsia="nb-NO"/>
        </w:rPr>
        <w:t xml:space="preserve"> med </w:t>
      </w:r>
      <w:proofErr w:type="spellStart"/>
      <w:r w:rsidRPr="008229BD">
        <w:rPr>
          <w:rFonts w:ascii="Calibri" w:eastAsiaTheme="minorEastAsia" w:hAnsi="Calibri"/>
          <w:sz w:val="28"/>
          <w:szCs w:val="28"/>
          <w:lang w:val="en-US" w:eastAsia="nb-NO"/>
        </w:rPr>
        <w:t>følgende</w:t>
      </w:r>
      <w:proofErr w:type="spellEnd"/>
      <w:r w:rsidRPr="008229BD">
        <w:rPr>
          <w:rFonts w:ascii="Calibri" w:eastAsiaTheme="minorEastAsia" w:hAnsi="Calibri"/>
          <w:sz w:val="28"/>
          <w:szCs w:val="28"/>
          <w:lang w:val="en-US" w:eastAsia="nb-NO"/>
        </w:rPr>
        <w:t xml:space="preserve"> </w:t>
      </w:r>
      <w:proofErr w:type="spellStart"/>
      <w:r w:rsidRPr="008229BD">
        <w:rPr>
          <w:rFonts w:ascii="Calibri" w:eastAsiaTheme="minorEastAsia" w:hAnsi="Calibri"/>
          <w:sz w:val="28"/>
          <w:szCs w:val="28"/>
          <w:lang w:val="en-US" w:eastAsia="nb-NO"/>
        </w:rPr>
        <w:t>ordlyd</w:t>
      </w:r>
      <w:proofErr w:type="spellEnd"/>
      <w:r w:rsidRPr="008229BD">
        <w:rPr>
          <w:rFonts w:ascii="Calibri" w:eastAsiaTheme="minorEastAsia" w:hAnsi="Calibri"/>
          <w:sz w:val="28"/>
          <w:szCs w:val="28"/>
          <w:lang w:val="en-US" w:eastAsia="nb-NO"/>
        </w:rPr>
        <w:t>:</w:t>
      </w:r>
    </w:p>
    <w:p w14:paraId="5F8E0F39" w14:textId="77777777" w:rsidR="00CB424E" w:rsidRPr="008229BD" w:rsidRDefault="00CB424E" w:rsidP="008229BD">
      <w:pPr>
        <w:widowControl w:val="0"/>
        <w:autoSpaceDE w:val="0"/>
        <w:autoSpaceDN w:val="0"/>
        <w:adjustRightInd w:val="0"/>
        <w:spacing w:after="240" w:line="276" w:lineRule="auto"/>
        <w:rPr>
          <w:rFonts w:ascii="Calibri" w:eastAsiaTheme="minorEastAsia" w:hAnsi="Calibri" w:cs="Times"/>
          <w:sz w:val="28"/>
          <w:szCs w:val="28"/>
          <w:lang w:val="en-US" w:eastAsia="nb-NO"/>
        </w:rPr>
      </w:pPr>
      <w:proofErr w:type="spellStart"/>
      <w:r w:rsidRPr="008229BD">
        <w:rPr>
          <w:rFonts w:ascii="Calibri" w:eastAsiaTheme="minorEastAsia" w:hAnsi="Calibri" w:cs="Calibri"/>
          <w:i/>
          <w:iCs/>
          <w:sz w:val="28"/>
          <w:szCs w:val="28"/>
          <w:lang w:val="en-US" w:eastAsia="nb-NO"/>
        </w:rPr>
        <w:t>Jeg</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så</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denne</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oppstillingen</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i</w:t>
      </w:r>
      <w:proofErr w:type="spellEnd"/>
      <w:r w:rsidRPr="008229BD">
        <w:rPr>
          <w:rFonts w:ascii="Calibri" w:eastAsiaTheme="minorEastAsia" w:hAnsi="Calibri" w:cs="Calibri"/>
          <w:i/>
          <w:iCs/>
          <w:sz w:val="28"/>
          <w:szCs w:val="28"/>
          <w:lang w:val="en-US" w:eastAsia="nb-NO"/>
        </w:rPr>
        <w:t xml:space="preserve"> en </w:t>
      </w:r>
      <w:proofErr w:type="spellStart"/>
      <w:r w:rsidRPr="008229BD">
        <w:rPr>
          <w:rFonts w:ascii="Calibri" w:eastAsiaTheme="minorEastAsia" w:hAnsi="Calibri" w:cs="Calibri"/>
          <w:i/>
          <w:iCs/>
          <w:sz w:val="28"/>
          <w:szCs w:val="28"/>
          <w:lang w:val="en-US" w:eastAsia="nb-NO"/>
        </w:rPr>
        <w:t>Rimi-butikk</w:t>
      </w:r>
      <w:proofErr w:type="spellEnd"/>
      <w:r w:rsidRPr="008229BD">
        <w:rPr>
          <w:rFonts w:ascii="Calibri" w:eastAsiaTheme="minorEastAsia" w:hAnsi="Calibri" w:cs="Calibri"/>
          <w:i/>
          <w:iCs/>
          <w:sz w:val="28"/>
          <w:szCs w:val="28"/>
          <w:lang w:val="en-US" w:eastAsia="nb-NO"/>
        </w:rPr>
        <w:t xml:space="preserve"> 5.november 2014, </w:t>
      </w:r>
      <w:proofErr w:type="spellStart"/>
      <w:proofErr w:type="gramStart"/>
      <w:r w:rsidRPr="008229BD">
        <w:rPr>
          <w:rFonts w:ascii="Calibri" w:eastAsiaTheme="minorEastAsia" w:hAnsi="Calibri" w:cs="Calibri"/>
          <w:i/>
          <w:iCs/>
          <w:sz w:val="28"/>
          <w:szCs w:val="28"/>
          <w:lang w:val="en-US" w:eastAsia="nb-NO"/>
        </w:rPr>
        <w:t>og</w:t>
      </w:r>
      <w:proofErr w:type="spellEnd"/>
      <w:proofErr w:type="gram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mener</w:t>
      </w:r>
      <w:proofErr w:type="spellEnd"/>
      <w:r w:rsidRPr="008229BD">
        <w:rPr>
          <w:rFonts w:ascii="Calibri" w:eastAsiaTheme="minorEastAsia" w:hAnsi="Calibri" w:cs="Calibri"/>
          <w:i/>
          <w:iCs/>
          <w:sz w:val="28"/>
          <w:szCs w:val="28"/>
          <w:lang w:val="en-US" w:eastAsia="nb-NO"/>
        </w:rPr>
        <w:t xml:space="preserve"> den </w:t>
      </w:r>
      <w:proofErr w:type="spellStart"/>
      <w:r w:rsidRPr="008229BD">
        <w:rPr>
          <w:rFonts w:ascii="Calibri" w:eastAsiaTheme="minorEastAsia" w:hAnsi="Calibri" w:cs="Calibri"/>
          <w:i/>
          <w:iCs/>
          <w:sz w:val="28"/>
          <w:szCs w:val="28"/>
          <w:lang w:val="en-US" w:eastAsia="nb-NO"/>
        </w:rPr>
        <w:t>er</w:t>
      </w:r>
      <w:proofErr w:type="spellEnd"/>
      <w:r w:rsidRPr="008229BD">
        <w:rPr>
          <w:rFonts w:ascii="Calibri" w:eastAsiaTheme="minorEastAsia" w:hAnsi="Calibri" w:cs="Calibri"/>
          <w:i/>
          <w:iCs/>
          <w:sz w:val="28"/>
          <w:szCs w:val="28"/>
          <w:lang w:val="en-US" w:eastAsia="nb-NO"/>
        </w:rPr>
        <w:t xml:space="preserve"> et </w:t>
      </w:r>
      <w:proofErr w:type="spellStart"/>
      <w:r w:rsidRPr="008229BD">
        <w:rPr>
          <w:rFonts w:ascii="Calibri" w:eastAsiaTheme="minorEastAsia" w:hAnsi="Calibri" w:cs="Calibri"/>
          <w:i/>
          <w:iCs/>
          <w:sz w:val="28"/>
          <w:szCs w:val="28"/>
          <w:lang w:val="en-US" w:eastAsia="nb-NO"/>
        </w:rPr>
        <w:t>brudd</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på</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retningslinjene</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om</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markedsføring</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av</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usunn</w:t>
      </w:r>
      <w:proofErr w:type="spellEnd"/>
      <w:r w:rsidRPr="008229BD">
        <w:rPr>
          <w:rFonts w:ascii="Calibri" w:eastAsiaTheme="minorEastAsia" w:hAnsi="Calibri" w:cs="Calibri"/>
          <w:i/>
          <w:iCs/>
          <w:sz w:val="28"/>
          <w:szCs w:val="28"/>
          <w:lang w:val="en-US" w:eastAsia="nb-NO"/>
        </w:rPr>
        <w:t xml:space="preserve"> mat </w:t>
      </w:r>
      <w:proofErr w:type="spellStart"/>
      <w:r w:rsidRPr="008229BD">
        <w:rPr>
          <w:rFonts w:ascii="Calibri" w:eastAsiaTheme="minorEastAsia" w:hAnsi="Calibri" w:cs="Calibri"/>
          <w:i/>
          <w:iCs/>
          <w:sz w:val="28"/>
          <w:szCs w:val="28"/>
          <w:lang w:val="en-US" w:eastAsia="nb-NO"/>
        </w:rPr>
        <w:t>og</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drikke</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til</w:t>
      </w:r>
      <w:proofErr w:type="spellEnd"/>
      <w:r w:rsidRPr="008229BD">
        <w:rPr>
          <w:rFonts w:ascii="Calibri" w:eastAsiaTheme="minorEastAsia" w:hAnsi="Calibri" w:cs="Calibri"/>
          <w:i/>
          <w:iCs/>
          <w:sz w:val="28"/>
          <w:szCs w:val="28"/>
          <w:lang w:val="en-US" w:eastAsia="nb-NO"/>
        </w:rPr>
        <w:t xml:space="preserve"> barn. Kinder </w:t>
      </w:r>
      <w:proofErr w:type="spellStart"/>
      <w:r w:rsidRPr="008229BD">
        <w:rPr>
          <w:rFonts w:ascii="Calibri" w:eastAsiaTheme="minorEastAsia" w:hAnsi="Calibri" w:cs="Calibri"/>
          <w:i/>
          <w:iCs/>
          <w:sz w:val="28"/>
          <w:szCs w:val="28"/>
          <w:lang w:val="en-US" w:eastAsia="nb-NO"/>
        </w:rPr>
        <w:t>er</w:t>
      </w:r>
      <w:proofErr w:type="spellEnd"/>
      <w:r w:rsidRPr="008229BD">
        <w:rPr>
          <w:rFonts w:ascii="Calibri" w:eastAsiaTheme="minorEastAsia" w:hAnsi="Calibri" w:cs="Calibri"/>
          <w:i/>
          <w:iCs/>
          <w:sz w:val="28"/>
          <w:szCs w:val="28"/>
          <w:lang w:val="en-US" w:eastAsia="nb-NO"/>
        </w:rPr>
        <w:t xml:space="preserve"> </w:t>
      </w:r>
      <w:proofErr w:type="gramStart"/>
      <w:r w:rsidRPr="008229BD">
        <w:rPr>
          <w:rFonts w:ascii="Calibri" w:eastAsiaTheme="minorEastAsia" w:hAnsi="Calibri" w:cs="Calibri"/>
          <w:i/>
          <w:iCs/>
          <w:sz w:val="28"/>
          <w:szCs w:val="28"/>
          <w:lang w:val="en-US" w:eastAsia="nb-NO"/>
        </w:rPr>
        <w:t>et</w:t>
      </w:r>
      <w:proofErr w:type="gram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produkt</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som</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retter</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seg</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særskilt</w:t>
      </w:r>
      <w:proofErr w:type="spellEnd"/>
      <w:r w:rsidRPr="008229BD">
        <w:rPr>
          <w:rFonts w:ascii="Calibri" w:eastAsiaTheme="minorEastAsia" w:hAnsi="Calibri" w:cs="Calibri"/>
          <w:i/>
          <w:iCs/>
          <w:sz w:val="28"/>
          <w:szCs w:val="28"/>
          <w:lang w:val="en-US" w:eastAsia="nb-NO"/>
        </w:rPr>
        <w:t xml:space="preserve"> mot </w:t>
      </w:r>
      <w:proofErr w:type="spellStart"/>
      <w:r w:rsidRPr="008229BD">
        <w:rPr>
          <w:rFonts w:ascii="Calibri" w:eastAsiaTheme="minorEastAsia" w:hAnsi="Calibri" w:cs="Calibri"/>
          <w:i/>
          <w:iCs/>
          <w:sz w:val="28"/>
          <w:szCs w:val="28"/>
          <w:lang w:val="en-US" w:eastAsia="nb-NO"/>
        </w:rPr>
        <w:t>mindre</w:t>
      </w:r>
      <w:proofErr w:type="spellEnd"/>
      <w:r w:rsidRPr="008229BD">
        <w:rPr>
          <w:rFonts w:ascii="Calibri" w:eastAsiaTheme="minorEastAsia" w:hAnsi="Calibri" w:cs="Calibri"/>
          <w:i/>
          <w:iCs/>
          <w:sz w:val="28"/>
          <w:szCs w:val="28"/>
          <w:lang w:val="en-US" w:eastAsia="nb-NO"/>
        </w:rPr>
        <w:t xml:space="preserve"> barn, </w:t>
      </w:r>
      <w:proofErr w:type="spellStart"/>
      <w:r w:rsidRPr="008229BD">
        <w:rPr>
          <w:rFonts w:ascii="Calibri" w:eastAsiaTheme="minorEastAsia" w:hAnsi="Calibri" w:cs="Calibri"/>
          <w:i/>
          <w:iCs/>
          <w:sz w:val="28"/>
          <w:szCs w:val="28"/>
          <w:lang w:val="en-US" w:eastAsia="nb-NO"/>
        </w:rPr>
        <w:t>og</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det</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er</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også</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denne</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målgruppen</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oppstillingen</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sikter</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seg</w:t>
      </w:r>
      <w:proofErr w:type="spellEnd"/>
      <w:r w:rsidRPr="008229BD">
        <w:rPr>
          <w:rFonts w:ascii="Calibri" w:eastAsiaTheme="minorEastAsia" w:hAnsi="Calibri" w:cs="Calibri"/>
          <w:i/>
          <w:iCs/>
          <w:sz w:val="28"/>
          <w:szCs w:val="28"/>
          <w:lang w:val="en-US" w:eastAsia="nb-NO"/>
        </w:rPr>
        <w:t xml:space="preserve"> inn mot. </w:t>
      </w:r>
      <w:proofErr w:type="spellStart"/>
      <w:proofErr w:type="gramStart"/>
      <w:r w:rsidRPr="008229BD">
        <w:rPr>
          <w:rFonts w:ascii="Calibri" w:eastAsiaTheme="minorEastAsia" w:hAnsi="Calibri" w:cs="Calibri"/>
          <w:i/>
          <w:iCs/>
          <w:sz w:val="28"/>
          <w:szCs w:val="28"/>
          <w:lang w:val="en-US" w:eastAsia="nb-NO"/>
        </w:rPr>
        <w:t>Dette</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bør</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regnes</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som</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mer</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enn</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alminnelig</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oppstilling</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i</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butikk</w:t>
      </w:r>
      <w:proofErr w:type="spellEnd"/>
      <w:r w:rsidRPr="008229BD">
        <w:rPr>
          <w:rFonts w:ascii="Calibri" w:eastAsiaTheme="minorEastAsia" w:hAnsi="Calibri" w:cs="Calibri"/>
          <w:i/>
          <w:iCs/>
          <w:sz w:val="28"/>
          <w:szCs w:val="28"/>
          <w:lang w:val="en-US" w:eastAsia="nb-NO"/>
        </w:rPr>
        <w:t>.</w:t>
      </w:r>
      <w:proofErr w:type="gramEnd"/>
      <w:r w:rsidRPr="008229BD">
        <w:rPr>
          <w:rFonts w:ascii="Calibri" w:eastAsiaTheme="minorEastAsia" w:hAnsi="Calibri" w:cs="Calibri"/>
          <w:i/>
          <w:iCs/>
          <w:sz w:val="28"/>
          <w:szCs w:val="28"/>
          <w:lang w:val="en-US" w:eastAsia="nb-NO"/>
        </w:rPr>
        <w:t xml:space="preserve"> </w:t>
      </w:r>
      <w:proofErr w:type="spellStart"/>
      <w:proofErr w:type="gramStart"/>
      <w:r w:rsidRPr="008229BD">
        <w:rPr>
          <w:rFonts w:ascii="Calibri" w:eastAsiaTheme="minorEastAsia" w:hAnsi="Calibri" w:cs="Calibri"/>
          <w:i/>
          <w:iCs/>
          <w:sz w:val="28"/>
          <w:szCs w:val="28"/>
          <w:lang w:val="en-US" w:eastAsia="nb-NO"/>
        </w:rPr>
        <w:t>Jeg</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viser</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forøvrig</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til</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tidligere</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behandlet</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klage</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angående</w:t>
      </w:r>
      <w:proofErr w:type="spellEnd"/>
      <w:r w:rsidRPr="008229BD">
        <w:rPr>
          <w:rFonts w:ascii="Calibri" w:eastAsiaTheme="minorEastAsia" w:hAnsi="Calibri" w:cs="Calibri"/>
          <w:i/>
          <w:iCs/>
          <w:sz w:val="28"/>
          <w:szCs w:val="28"/>
          <w:lang w:val="en-US" w:eastAsia="nb-NO"/>
        </w:rPr>
        <w:t xml:space="preserve"> en </w:t>
      </w:r>
      <w:proofErr w:type="spellStart"/>
      <w:r w:rsidRPr="008229BD">
        <w:rPr>
          <w:rFonts w:ascii="Calibri" w:eastAsiaTheme="minorEastAsia" w:hAnsi="Calibri" w:cs="Calibri"/>
          <w:i/>
          <w:iCs/>
          <w:sz w:val="28"/>
          <w:szCs w:val="28"/>
          <w:lang w:val="en-US" w:eastAsia="nb-NO"/>
        </w:rPr>
        <w:t>butikkampanje</w:t>
      </w:r>
      <w:proofErr w:type="spellEnd"/>
      <w:r w:rsidRPr="008229BD">
        <w:rPr>
          <w:rFonts w:ascii="Calibri" w:eastAsiaTheme="minorEastAsia" w:hAnsi="Calibri" w:cs="Calibri"/>
          <w:i/>
          <w:iCs/>
          <w:sz w:val="28"/>
          <w:szCs w:val="28"/>
          <w:lang w:val="en-US" w:eastAsia="nb-NO"/>
        </w:rPr>
        <w:t xml:space="preserve"> for Kinder </w:t>
      </w:r>
      <w:proofErr w:type="spellStart"/>
      <w:r w:rsidRPr="008229BD">
        <w:rPr>
          <w:rFonts w:ascii="Calibri" w:eastAsiaTheme="minorEastAsia" w:hAnsi="Calibri" w:cs="Calibri"/>
          <w:i/>
          <w:iCs/>
          <w:sz w:val="28"/>
          <w:szCs w:val="28"/>
          <w:lang w:val="en-US" w:eastAsia="nb-NO"/>
        </w:rPr>
        <w:t>Suprise</w:t>
      </w:r>
      <w:proofErr w:type="spellEnd"/>
      <w:r w:rsidRPr="008229BD">
        <w:rPr>
          <w:rFonts w:ascii="Calibri" w:eastAsiaTheme="minorEastAsia" w:hAnsi="Calibri" w:cs="Calibri"/>
          <w:i/>
          <w:iCs/>
          <w:sz w:val="28"/>
          <w:szCs w:val="28"/>
          <w:lang w:val="en-US" w:eastAsia="nb-NO"/>
        </w:rPr>
        <w:t xml:space="preserve">, der </w:t>
      </w:r>
      <w:proofErr w:type="spellStart"/>
      <w:r w:rsidRPr="008229BD">
        <w:rPr>
          <w:rFonts w:ascii="Calibri" w:eastAsiaTheme="minorEastAsia" w:hAnsi="Calibri" w:cs="Calibri"/>
          <w:i/>
          <w:iCs/>
          <w:sz w:val="28"/>
          <w:szCs w:val="28"/>
          <w:lang w:val="en-US" w:eastAsia="nb-NO"/>
        </w:rPr>
        <w:t>det</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ble</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besluttet</w:t>
      </w:r>
      <w:proofErr w:type="spellEnd"/>
      <w:r w:rsidRPr="008229BD">
        <w:rPr>
          <w:rFonts w:ascii="Calibri" w:eastAsiaTheme="minorEastAsia" w:hAnsi="Calibri" w:cs="Calibri"/>
          <w:i/>
          <w:iCs/>
          <w:sz w:val="28"/>
          <w:szCs w:val="28"/>
          <w:lang w:val="en-US" w:eastAsia="nb-NO"/>
        </w:rPr>
        <w:t xml:space="preserve"> at </w:t>
      </w:r>
      <w:proofErr w:type="spellStart"/>
      <w:r w:rsidRPr="008229BD">
        <w:rPr>
          <w:rFonts w:ascii="Calibri" w:eastAsiaTheme="minorEastAsia" w:hAnsi="Calibri" w:cs="Calibri"/>
          <w:i/>
          <w:iCs/>
          <w:sz w:val="28"/>
          <w:szCs w:val="28"/>
          <w:lang w:val="en-US" w:eastAsia="nb-NO"/>
        </w:rPr>
        <w:t>markedsføringen</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var</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i</w:t>
      </w:r>
      <w:proofErr w:type="spellEnd"/>
      <w:r w:rsidRPr="008229BD">
        <w:rPr>
          <w:rFonts w:ascii="Calibri" w:eastAsiaTheme="minorEastAsia" w:hAnsi="Calibri" w:cs="Calibri"/>
          <w:i/>
          <w:iCs/>
          <w:sz w:val="28"/>
          <w:szCs w:val="28"/>
          <w:lang w:val="en-US" w:eastAsia="nb-NO"/>
        </w:rPr>
        <w:t xml:space="preserve"> </w:t>
      </w:r>
      <w:proofErr w:type="spellStart"/>
      <w:r w:rsidRPr="008229BD">
        <w:rPr>
          <w:rFonts w:ascii="Calibri" w:eastAsiaTheme="minorEastAsia" w:hAnsi="Calibri" w:cs="Calibri"/>
          <w:i/>
          <w:iCs/>
          <w:sz w:val="28"/>
          <w:szCs w:val="28"/>
          <w:lang w:val="en-US" w:eastAsia="nb-NO"/>
        </w:rPr>
        <w:t>strid</w:t>
      </w:r>
      <w:proofErr w:type="spellEnd"/>
      <w:r w:rsidRPr="008229BD">
        <w:rPr>
          <w:rFonts w:ascii="Calibri" w:eastAsiaTheme="minorEastAsia" w:hAnsi="Calibri" w:cs="Calibri"/>
          <w:i/>
          <w:iCs/>
          <w:sz w:val="28"/>
          <w:szCs w:val="28"/>
          <w:lang w:val="en-US" w:eastAsia="nb-NO"/>
        </w:rPr>
        <w:t xml:space="preserve"> med </w:t>
      </w:r>
      <w:proofErr w:type="spellStart"/>
      <w:r w:rsidRPr="008229BD">
        <w:rPr>
          <w:rFonts w:ascii="Calibri" w:eastAsiaTheme="minorEastAsia" w:hAnsi="Calibri" w:cs="Calibri"/>
          <w:i/>
          <w:iCs/>
          <w:sz w:val="28"/>
          <w:szCs w:val="28"/>
          <w:lang w:val="en-US" w:eastAsia="nb-NO"/>
        </w:rPr>
        <w:t>retningslinjene</w:t>
      </w:r>
      <w:proofErr w:type="spellEnd"/>
      <w:r w:rsidRPr="008229BD">
        <w:rPr>
          <w:rFonts w:ascii="Calibri" w:eastAsiaTheme="minorEastAsia" w:hAnsi="Calibri" w:cs="Calibri"/>
          <w:i/>
          <w:iCs/>
          <w:sz w:val="28"/>
          <w:szCs w:val="28"/>
          <w:lang w:val="en-US" w:eastAsia="nb-NO"/>
        </w:rPr>
        <w:t>.</w:t>
      </w:r>
      <w:proofErr w:type="gramEnd"/>
    </w:p>
    <w:p w14:paraId="296FB4C1" w14:textId="77777777" w:rsidR="00697119" w:rsidRDefault="00697119" w:rsidP="00697119">
      <w:pPr>
        <w:pStyle w:val="Brdtekst"/>
        <w:rPr>
          <w:b/>
          <w:sz w:val="22"/>
          <w:szCs w:val="22"/>
        </w:rPr>
      </w:pPr>
    </w:p>
    <w:p w14:paraId="1082BF66" w14:textId="77777777" w:rsidR="00697119" w:rsidRPr="008229BD" w:rsidRDefault="00697119" w:rsidP="00697119">
      <w:pPr>
        <w:pStyle w:val="Brdtekst"/>
        <w:rPr>
          <w:rFonts w:ascii="Calibri" w:hAnsi="Calibri"/>
          <w:b/>
          <w:sz w:val="28"/>
          <w:szCs w:val="28"/>
        </w:rPr>
      </w:pPr>
      <w:r w:rsidRPr="008229BD">
        <w:rPr>
          <w:rFonts w:ascii="Calibri" w:hAnsi="Calibri"/>
          <w:b/>
          <w:sz w:val="28"/>
          <w:szCs w:val="28"/>
        </w:rPr>
        <w:t>Om kampanjen:</w:t>
      </w:r>
    </w:p>
    <w:p w14:paraId="2DDE7760" w14:textId="56855865" w:rsidR="008229BD" w:rsidRPr="008229BD" w:rsidRDefault="00697119" w:rsidP="008229BD">
      <w:pPr>
        <w:widowControl w:val="0"/>
        <w:autoSpaceDE w:val="0"/>
        <w:autoSpaceDN w:val="0"/>
        <w:adjustRightInd w:val="0"/>
        <w:spacing w:line="276" w:lineRule="auto"/>
        <w:rPr>
          <w:rFonts w:eastAsiaTheme="minorEastAsia"/>
          <w:sz w:val="28"/>
          <w:szCs w:val="28"/>
          <w:lang w:val="en-US" w:eastAsia="nb-NO"/>
        </w:rPr>
      </w:pPr>
      <w:r w:rsidRPr="008229BD">
        <w:rPr>
          <w:rFonts w:ascii="Calibri" w:hAnsi="Calibri"/>
          <w:sz w:val="28"/>
          <w:szCs w:val="28"/>
        </w:rPr>
        <w:t>Dette</w:t>
      </w:r>
      <w:r w:rsidR="00CB424E" w:rsidRPr="008229BD">
        <w:rPr>
          <w:rFonts w:ascii="Calibri" w:hAnsi="Calibri"/>
          <w:sz w:val="28"/>
          <w:szCs w:val="28"/>
        </w:rPr>
        <w:t xml:space="preserve"> er en butikkampanje </w:t>
      </w:r>
      <w:r w:rsidR="00BA1AB4" w:rsidRPr="008229BD">
        <w:rPr>
          <w:rFonts w:ascii="Calibri" w:hAnsi="Calibri"/>
          <w:sz w:val="28"/>
          <w:szCs w:val="28"/>
        </w:rPr>
        <w:t xml:space="preserve">i førjulstiden </w:t>
      </w:r>
      <w:r w:rsidR="00CB424E" w:rsidRPr="008229BD">
        <w:rPr>
          <w:rFonts w:ascii="Calibri" w:hAnsi="Calibri"/>
          <w:sz w:val="28"/>
          <w:szCs w:val="28"/>
        </w:rPr>
        <w:t xml:space="preserve">for </w:t>
      </w:r>
      <w:r w:rsidR="00BA1AB4" w:rsidRPr="008229BD">
        <w:rPr>
          <w:rFonts w:ascii="Calibri" w:hAnsi="Calibri"/>
          <w:sz w:val="28"/>
          <w:szCs w:val="28"/>
        </w:rPr>
        <w:t xml:space="preserve">ulike typer </w:t>
      </w:r>
      <w:r w:rsidR="00CB424E" w:rsidRPr="008229BD">
        <w:rPr>
          <w:rFonts w:ascii="Calibri" w:hAnsi="Calibri"/>
          <w:sz w:val="28"/>
          <w:szCs w:val="28"/>
        </w:rPr>
        <w:t>Kinde</w:t>
      </w:r>
      <w:r w:rsidR="00BA1AB4" w:rsidRPr="008229BD">
        <w:rPr>
          <w:rFonts w:ascii="Calibri" w:hAnsi="Calibri"/>
          <w:sz w:val="28"/>
          <w:szCs w:val="28"/>
        </w:rPr>
        <w:t>r sjokolade. Produktene er eksponert i en rød sjokksel</w:t>
      </w:r>
      <w:r w:rsidR="00C0668E" w:rsidRPr="008229BD">
        <w:rPr>
          <w:rFonts w:ascii="Calibri" w:hAnsi="Calibri"/>
          <w:sz w:val="28"/>
          <w:szCs w:val="28"/>
        </w:rPr>
        <w:t>ger på gulv</w:t>
      </w:r>
      <w:r w:rsidR="00BC18F8">
        <w:rPr>
          <w:rFonts w:ascii="Calibri" w:hAnsi="Calibri"/>
          <w:sz w:val="28"/>
          <w:szCs w:val="28"/>
        </w:rPr>
        <w:t xml:space="preserve"> – et julenissedisplay</w:t>
      </w:r>
      <w:r w:rsidR="00C0668E" w:rsidRPr="008229BD">
        <w:rPr>
          <w:rFonts w:ascii="Calibri" w:hAnsi="Calibri"/>
          <w:sz w:val="28"/>
          <w:szCs w:val="28"/>
        </w:rPr>
        <w:t xml:space="preserve">. Dekor på sjokkselgeren er en </w:t>
      </w:r>
      <w:r w:rsidR="006A05DB" w:rsidRPr="008229BD">
        <w:rPr>
          <w:rFonts w:ascii="Calibri" w:hAnsi="Calibri"/>
          <w:sz w:val="28"/>
          <w:szCs w:val="28"/>
        </w:rPr>
        <w:t xml:space="preserve">rød </w:t>
      </w:r>
      <w:r w:rsidR="00C0668E" w:rsidRPr="008229BD">
        <w:rPr>
          <w:rFonts w:ascii="Calibri" w:hAnsi="Calibri"/>
          <w:sz w:val="28"/>
          <w:szCs w:val="28"/>
        </w:rPr>
        <w:t xml:space="preserve">sløyfe, </w:t>
      </w:r>
      <w:r w:rsidR="006A05DB" w:rsidRPr="008229BD">
        <w:rPr>
          <w:rFonts w:ascii="Calibri" w:hAnsi="Calibri"/>
          <w:sz w:val="28"/>
          <w:szCs w:val="28"/>
        </w:rPr>
        <w:t xml:space="preserve">hvite </w:t>
      </w:r>
      <w:r w:rsidR="00C0668E" w:rsidRPr="008229BD">
        <w:rPr>
          <w:rFonts w:ascii="Calibri" w:hAnsi="Calibri"/>
          <w:sz w:val="28"/>
          <w:szCs w:val="28"/>
        </w:rPr>
        <w:t>stjerner</w:t>
      </w:r>
      <w:r w:rsidR="006A05DB" w:rsidRPr="008229BD">
        <w:rPr>
          <w:rFonts w:ascii="Calibri" w:hAnsi="Calibri"/>
          <w:sz w:val="28"/>
          <w:szCs w:val="28"/>
        </w:rPr>
        <w:t>/ snøkrystaller</w:t>
      </w:r>
      <w:r w:rsidR="00C0668E" w:rsidRPr="008229BD">
        <w:rPr>
          <w:rFonts w:ascii="Calibri" w:hAnsi="Calibri"/>
          <w:sz w:val="28"/>
          <w:szCs w:val="28"/>
        </w:rPr>
        <w:t>, samt topp-</w:t>
      </w:r>
      <w:r w:rsidR="00BA1AB4" w:rsidRPr="008229BD">
        <w:rPr>
          <w:rFonts w:ascii="Calibri" w:hAnsi="Calibri"/>
          <w:sz w:val="28"/>
          <w:szCs w:val="28"/>
        </w:rPr>
        <w:t xml:space="preserve">plakat med </w:t>
      </w:r>
      <w:r w:rsidR="001A7ED7" w:rsidRPr="008229BD">
        <w:rPr>
          <w:rFonts w:ascii="Calibri" w:hAnsi="Calibri"/>
          <w:sz w:val="28"/>
          <w:szCs w:val="28"/>
        </w:rPr>
        <w:t>e</w:t>
      </w:r>
      <w:r w:rsidR="00C0668E" w:rsidRPr="008229BD">
        <w:rPr>
          <w:rFonts w:ascii="Calibri" w:hAnsi="Calibri"/>
          <w:sz w:val="28"/>
          <w:szCs w:val="28"/>
        </w:rPr>
        <w:t>n avbildning av en julenisse</w:t>
      </w:r>
      <w:r w:rsidR="006A05DB" w:rsidRPr="008229BD">
        <w:rPr>
          <w:rFonts w:ascii="Calibri" w:hAnsi="Calibri"/>
          <w:sz w:val="28"/>
          <w:szCs w:val="28"/>
        </w:rPr>
        <w:t xml:space="preserve"> som bærer </w:t>
      </w:r>
      <w:r w:rsidR="00BA4224" w:rsidRPr="008229BD">
        <w:rPr>
          <w:rFonts w:ascii="Calibri" w:hAnsi="Calibri"/>
          <w:sz w:val="28"/>
          <w:szCs w:val="28"/>
        </w:rPr>
        <w:t>en presang i form av et hjerte med ordet K</w:t>
      </w:r>
      <w:r w:rsidR="006A05DB" w:rsidRPr="008229BD">
        <w:rPr>
          <w:rFonts w:ascii="Calibri" w:hAnsi="Calibri"/>
          <w:sz w:val="28"/>
          <w:szCs w:val="28"/>
        </w:rPr>
        <w:t>inder i</w:t>
      </w:r>
      <w:r w:rsidR="00C0668E" w:rsidRPr="008229BD">
        <w:rPr>
          <w:rFonts w:ascii="Calibri" w:hAnsi="Calibri"/>
          <w:sz w:val="28"/>
          <w:szCs w:val="28"/>
        </w:rPr>
        <w:t>.</w:t>
      </w:r>
      <w:r w:rsidR="001A7ED7" w:rsidRPr="008229BD">
        <w:rPr>
          <w:rFonts w:ascii="Calibri" w:hAnsi="Calibri"/>
          <w:sz w:val="28"/>
          <w:szCs w:val="28"/>
        </w:rPr>
        <w:t xml:space="preserve"> </w:t>
      </w:r>
      <w:r w:rsidR="00C0668E" w:rsidRPr="008229BD">
        <w:rPr>
          <w:rFonts w:ascii="Calibri" w:hAnsi="Calibri"/>
          <w:sz w:val="28"/>
          <w:szCs w:val="28"/>
        </w:rPr>
        <w:t xml:space="preserve">Innholdet i sjokkselgeren er julekinderegg og plater </w:t>
      </w:r>
      <w:r w:rsidR="006A05DB" w:rsidRPr="008229BD">
        <w:rPr>
          <w:rFonts w:ascii="Calibri" w:hAnsi="Calibri"/>
          <w:sz w:val="28"/>
          <w:szCs w:val="28"/>
        </w:rPr>
        <w:t xml:space="preserve">i ulike størrelser </w:t>
      </w:r>
      <w:r w:rsidR="00C0668E" w:rsidRPr="008229BD">
        <w:rPr>
          <w:rFonts w:ascii="Calibri" w:hAnsi="Calibri"/>
          <w:sz w:val="28"/>
          <w:szCs w:val="28"/>
        </w:rPr>
        <w:t>med Kinder sjokolade</w:t>
      </w:r>
      <w:r w:rsidR="006A05DB" w:rsidRPr="008229BD">
        <w:rPr>
          <w:rFonts w:ascii="Calibri" w:hAnsi="Calibri"/>
          <w:sz w:val="28"/>
          <w:szCs w:val="28"/>
        </w:rPr>
        <w:t>.</w:t>
      </w:r>
      <w:r w:rsidR="002D557A" w:rsidRPr="008229BD">
        <w:rPr>
          <w:rFonts w:ascii="Calibri" w:hAnsi="Calibri"/>
          <w:sz w:val="28"/>
          <w:szCs w:val="28"/>
        </w:rPr>
        <w:t xml:space="preserve"> Klager har funnet denne i RIMI.</w:t>
      </w:r>
      <w:r w:rsidR="002D557A">
        <w:rPr>
          <w:sz w:val="22"/>
          <w:szCs w:val="22"/>
        </w:rPr>
        <w:t xml:space="preserve"> </w:t>
      </w:r>
      <w:proofErr w:type="spellStart"/>
      <w:r w:rsidR="008229BD" w:rsidRPr="008229BD">
        <w:rPr>
          <w:rFonts w:ascii="Calibri" w:eastAsiaTheme="minorEastAsia" w:hAnsi="Calibri" w:cs="Calibri"/>
          <w:bCs/>
          <w:sz w:val="28"/>
          <w:szCs w:val="28"/>
          <w:lang w:val="en-US" w:eastAsia="nb-NO"/>
        </w:rPr>
        <w:t>Julenissedisplay</w:t>
      </w:r>
      <w:r w:rsidR="00BC18F8">
        <w:rPr>
          <w:rFonts w:ascii="Calibri" w:eastAsiaTheme="minorEastAsia" w:hAnsi="Calibri" w:cs="Calibri"/>
          <w:bCs/>
          <w:sz w:val="28"/>
          <w:szCs w:val="28"/>
          <w:lang w:val="en-US" w:eastAsia="nb-NO"/>
        </w:rPr>
        <w:t>et</w:t>
      </w:r>
      <w:proofErr w:type="spellEnd"/>
      <w:r w:rsidR="008229BD" w:rsidRPr="008229BD">
        <w:rPr>
          <w:rFonts w:ascii="Calibri" w:eastAsiaTheme="minorEastAsia" w:hAnsi="Calibri" w:cs="Calibri"/>
          <w:bCs/>
          <w:sz w:val="28"/>
          <w:szCs w:val="28"/>
          <w:lang w:val="en-US" w:eastAsia="nb-NO"/>
        </w:rPr>
        <w:t xml:space="preserve"> </w:t>
      </w:r>
      <w:proofErr w:type="spellStart"/>
      <w:r w:rsidR="008229BD" w:rsidRPr="008229BD">
        <w:rPr>
          <w:rFonts w:ascii="Calibri" w:eastAsiaTheme="minorEastAsia" w:hAnsi="Calibri" w:cs="Calibri"/>
          <w:bCs/>
          <w:sz w:val="28"/>
          <w:szCs w:val="28"/>
          <w:lang w:val="en-US" w:eastAsia="nb-NO"/>
        </w:rPr>
        <w:t>har</w:t>
      </w:r>
      <w:proofErr w:type="spellEnd"/>
      <w:r w:rsidR="008229BD" w:rsidRPr="008229BD">
        <w:rPr>
          <w:rFonts w:ascii="Calibri" w:eastAsiaTheme="minorEastAsia" w:hAnsi="Calibri" w:cs="Calibri"/>
          <w:bCs/>
          <w:sz w:val="28"/>
          <w:szCs w:val="28"/>
          <w:lang w:val="en-US" w:eastAsia="nb-NO"/>
        </w:rPr>
        <w:t xml:space="preserve"> </w:t>
      </w:r>
      <w:proofErr w:type="spellStart"/>
      <w:r w:rsidR="008229BD" w:rsidRPr="008229BD">
        <w:rPr>
          <w:rFonts w:ascii="Calibri" w:eastAsiaTheme="minorEastAsia" w:hAnsi="Calibri" w:cs="Calibri"/>
          <w:bCs/>
          <w:sz w:val="28"/>
          <w:szCs w:val="28"/>
          <w:lang w:val="en-US" w:eastAsia="nb-NO"/>
        </w:rPr>
        <w:t>ifølge</w:t>
      </w:r>
      <w:proofErr w:type="spellEnd"/>
      <w:r w:rsidR="008229BD" w:rsidRPr="008229BD">
        <w:rPr>
          <w:rFonts w:ascii="Calibri" w:eastAsiaTheme="minorEastAsia" w:hAnsi="Calibri" w:cs="Calibri"/>
          <w:bCs/>
          <w:sz w:val="28"/>
          <w:szCs w:val="28"/>
          <w:lang w:val="en-US" w:eastAsia="nb-NO"/>
        </w:rPr>
        <w:t xml:space="preserve"> Ferrero </w:t>
      </w:r>
      <w:proofErr w:type="spellStart"/>
      <w:r w:rsidR="008229BD" w:rsidRPr="008229BD">
        <w:rPr>
          <w:rFonts w:ascii="Calibri" w:eastAsiaTheme="minorEastAsia" w:hAnsi="Calibri" w:cs="Calibri"/>
          <w:bCs/>
          <w:sz w:val="28"/>
          <w:szCs w:val="28"/>
          <w:lang w:val="en-US" w:eastAsia="nb-NO"/>
        </w:rPr>
        <w:t>vært</w:t>
      </w:r>
      <w:proofErr w:type="spellEnd"/>
      <w:r w:rsidR="008229BD" w:rsidRPr="008229BD">
        <w:rPr>
          <w:rFonts w:ascii="Calibri" w:eastAsiaTheme="minorEastAsia" w:hAnsi="Calibri" w:cs="Calibri"/>
          <w:bCs/>
          <w:sz w:val="28"/>
          <w:szCs w:val="28"/>
          <w:lang w:val="en-US" w:eastAsia="nb-NO"/>
        </w:rPr>
        <w:t xml:space="preserve"> </w:t>
      </w:r>
      <w:proofErr w:type="spellStart"/>
      <w:r w:rsidR="008229BD" w:rsidRPr="008229BD">
        <w:rPr>
          <w:rFonts w:ascii="Calibri" w:eastAsiaTheme="minorEastAsia" w:hAnsi="Calibri" w:cs="Calibri"/>
          <w:bCs/>
          <w:sz w:val="28"/>
          <w:szCs w:val="28"/>
          <w:lang w:val="en-US" w:eastAsia="nb-NO"/>
        </w:rPr>
        <w:t>distribuert</w:t>
      </w:r>
      <w:proofErr w:type="spellEnd"/>
      <w:r w:rsidR="008229BD" w:rsidRPr="008229BD">
        <w:rPr>
          <w:rFonts w:ascii="Calibri" w:eastAsiaTheme="minorEastAsia" w:hAnsi="Calibri" w:cs="Calibri"/>
          <w:bCs/>
          <w:sz w:val="28"/>
          <w:szCs w:val="28"/>
          <w:lang w:val="en-US" w:eastAsia="nb-NO"/>
        </w:rPr>
        <w:t xml:space="preserve"> </w:t>
      </w:r>
      <w:proofErr w:type="spellStart"/>
      <w:r w:rsidR="008229BD" w:rsidRPr="008229BD">
        <w:rPr>
          <w:rFonts w:ascii="Calibri" w:eastAsiaTheme="minorEastAsia" w:hAnsi="Calibri" w:cs="Calibri"/>
          <w:bCs/>
          <w:sz w:val="28"/>
          <w:szCs w:val="28"/>
          <w:lang w:val="en-US" w:eastAsia="nb-NO"/>
        </w:rPr>
        <w:t>i</w:t>
      </w:r>
      <w:proofErr w:type="spellEnd"/>
      <w:r w:rsidR="008229BD" w:rsidRPr="008229BD">
        <w:rPr>
          <w:rFonts w:ascii="Calibri" w:eastAsiaTheme="minorEastAsia" w:hAnsi="Calibri" w:cs="Calibri"/>
          <w:bCs/>
          <w:sz w:val="28"/>
          <w:szCs w:val="28"/>
          <w:lang w:val="en-US" w:eastAsia="nb-NO"/>
        </w:rPr>
        <w:t xml:space="preserve"> ICA, Coop, Spar, </w:t>
      </w:r>
      <w:proofErr w:type="spellStart"/>
      <w:r w:rsidR="008229BD" w:rsidRPr="008229BD">
        <w:rPr>
          <w:rFonts w:ascii="Calibri" w:eastAsiaTheme="minorEastAsia" w:hAnsi="Calibri" w:cs="Calibri"/>
          <w:bCs/>
          <w:sz w:val="28"/>
          <w:szCs w:val="28"/>
          <w:lang w:val="en-US" w:eastAsia="nb-NO"/>
        </w:rPr>
        <w:t>Meny</w:t>
      </w:r>
      <w:proofErr w:type="spellEnd"/>
      <w:r w:rsidR="008229BD" w:rsidRPr="008229BD">
        <w:rPr>
          <w:rFonts w:ascii="Calibri" w:eastAsiaTheme="minorEastAsia" w:hAnsi="Calibri" w:cs="Calibri"/>
          <w:bCs/>
          <w:sz w:val="28"/>
          <w:szCs w:val="28"/>
          <w:lang w:val="en-US" w:eastAsia="nb-NO"/>
        </w:rPr>
        <w:t xml:space="preserve"> </w:t>
      </w:r>
      <w:proofErr w:type="spellStart"/>
      <w:proofErr w:type="gramStart"/>
      <w:r w:rsidR="008229BD" w:rsidRPr="008229BD">
        <w:rPr>
          <w:rFonts w:ascii="Calibri" w:eastAsiaTheme="minorEastAsia" w:hAnsi="Calibri" w:cs="Calibri"/>
          <w:bCs/>
          <w:sz w:val="28"/>
          <w:szCs w:val="28"/>
          <w:lang w:val="en-US" w:eastAsia="nb-NO"/>
        </w:rPr>
        <w:t>og</w:t>
      </w:r>
      <w:proofErr w:type="spellEnd"/>
      <w:proofErr w:type="gramEnd"/>
      <w:r w:rsidR="008229BD" w:rsidRPr="008229BD">
        <w:rPr>
          <w:rFonts w:ascii="Calibri" w:eastAsiaTheme="minorEastAsia" w:hAnsi="Calibri" w:cs="Calibri"/>
          <w:bCs/>
          <w:sz w:val="28"/>
          <w:szCs w:val="28"/>
          <w:lang w:val="en-US" w:eastAsia="nb-NO"/>
        </w:rPr>
        <w:t xml:space="preserve"> Ultra</w:t>
      </w:r>
      <w:r w:rsidR="008229BD">
        <w:rPr>
          <w:rFonts w:ascii="Calibri" w:eastAsiaTheme="minorEastAsia" w:hAnsi="Calibri" w:cs="Calibri"/>
          <w:bCs/>
          <w:sz w:val="28"/>
          <w:szCs w:val="28"/>
          <w:lang w:val="en-US" w:eastAsia="nb-NO"/>
        </w:rPr>
        <w:t>.</w:t>
      </w:r>
    </w:p>
    <w:p w14:paraId="4A966249" w14:textId="77777777" w:rsidR="008229BD" w:rsidRPr="008229BD" w:rsidRDefault="008229BD" w:rsidP="008229BD">
      <w:pPr>
        <w:widowControl w:val="0"/>
        <w:autoSpaceDE w:val="0"/>
        <w:autoSpaceDN w:val="0"/>
        <w:adjustRightInd w:val="0"/>
        <w:rPr>
          <w:rFonts w:eastAsiaTheme="minorEastAsia"/>
          <w:sz w:val="28"/>
          <w:szCs w:val="28"/>
          <w:lang w:val="en-US" w:eastAsia="nb-NO"/>
        </w:rPr>
      </w:pPr>
      <w:r w:rsidRPr="008229BD">
        <w:rPr>
          <w:rFonts w:ascii="Calibri" w:eastAsiaTheme="minorEastAsia" w:hAnsi="Calibri" w:cs="Calibri"/>
          <w:sz w:val="28"/>
          <w:szCs w:val="28"/>
          <w:lang w:val="en-US" w:eastAsia="nb-NO"/>
        </w:rPr>
        <w:t> </w:t>
      </w:r>
    </w:p>
    <w:p w14:paraId="04D158D8" w14:textId="534DBC40" w:rsidR="00697119" w:rsidRDefault="008229BD" w:rsidP="008229BD">
      <w:pPr>
        <w:pStyle w:val="Brdtekst"/>
        <w:rPr>
          <w:sz w:val="22"/>
          <w:szCs w:val="22"/>
        </w:rPr>
      </w:pPr>
      <w:r>
        <w:rPr>
          <w:rFonts w:ascii="Calibri" w:eastAsiaTheme="minorEastAsia" w:hAnsi="Calibri" w:cs="Calibri"/>
          <w:color w:val="18376A"/>
          <w:sz w:val="30"/>
          <w:szCs w:val="30"/>
          <w:lang w:val="en-US" w:eastAsia="nb-NO"/>
        </w:rPr>
        <w:t> </w:t>
      </w:r>
    </w:p>
    <w:p w14:paraId="69A8341B" w14:textId="087DAEDA" w:rsidR="00BF7590" w:rsidRPr="00571600" w:rsidRDefault="006A05DB" w:rsidP="00571600">
      <w:pPr>
        <w:widowControl w:val="0"/>
        <w:autoSpaceDE w:val="0"/>
        <w:autoSpaceDN w:val="0"/>
        <w:adjustRightInd w:val="0"/>
        <w:rPr>
          <w:rFonts w:ascii="Times" w:eastAsiaTheme="minorEastAsia" w:hAnsi="Times" w:cs="Times"/>
          <w:lang w:val="en-US" w:eastAsia="nb-NO"/>
        </w:rPr>
      </w:pPr>
      <w:r>
        <w:rPr>
          <w:rFonts w:ascii="Times" w:eastAsiaTheme="minorEastAsia" w:hAnsi="Times" w:cs="Times"/>
          <w:noProof/>
          <w:lang w:val="en-US" w:eastAsia="nb-NO"/>
        </w:rPr>
        <w:lastRenderedPageBreak/>
        <w:drawing>
          <wp:inline distT="0" distB="0" distL="0" distR="0" wp14:anchorId="5178CBB1" wp14:editId="37B9DB50">
            <wp:extent cx="5756910" cy="7679478"/>
            <wp:effectExtent l="0" t="0" r="8890" b="0"/>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6910" cy="7679478"/>
                    </a:xfrm>
                    <a:prstGeom prst="rect">
                      <a:avLst/>
                    </a:prstGeom>
                    <a:noFill/>
                    <a:ln>
                      <a:noFill/>
                    </a:ln>
                  </pic:spPr>
                </pic:pic>
              </a:graphicData>
            </a:graphic>
          </wp:inline>
        </w:drawing>
      </w:r>
    </w:p>
    <w:p w14:paraId="63AFE079" w14:textId="2B65A03B" w:rsidR="00BF7590" w:rsidRDefault="00CF3E43" w:rsidP="00CF3E43">
      <w:pPr>
        <w:rPr>
          <w:sz w:val="22"/>
          <w:szCs w:val="22"/>
        </w:rPr>
      </w:pPr>
      <w:r w:rsidRPr="00CF3E43">
        <w:rPr>
          <w:rFonts w:ascii="Verdana" w:hAnsi="Verdana"/>
          <w:sz w:val="22"/>
          <w:szCs w:val="22"/>
        </w:rPr>
        <w:t>/</w:t>
      </w:r>
      <w:r>
        <w:rPr>
          <w:sz w:val="22"/>
          <w:szCs w:val="22"/>
        </w:rPr>
        <w:t xml:space="preserve"> </w:t>
      </w:r>
    </w:p>
    <w:p w14:paraId="02F55B0A" w14:textId="5997ED15" w:rsidR="00697119" w:rsidRPr="00697119" w:rsidRDefault="00697119" w:rsidP="00697119">
      <w:pPr>
        <w:pStyle w:val="Brdtekst"/>
        <w:rPr>
          <w:sz w:val="22"/>
          <w:szCs w:val="22"/>
        </w:rPr>
      </w:pPr>
    </w:p>
    <w:p w14:paraId="19B23DD7" w14:textId="1127D949" w:rsidR="00697119" w:rsidRPr="008229BD" w:rsidRDefault="008229BD" w:rsidP="00697119">
      <w:pPr>
        <w:pStyle w:val="Brdtekst"/>
        <w:rPr>
          <w:rFonts w:ascii="Calibri" w:hAnsi="Calibri"/>
          <w:b/>
          <w:sz w:val="28"/>
          <w:szCs w:val="28"/>
        </w:rPr>
      </w:pPr>
      <w:r>
        <w:rPr>
          <w:rFonts w:ascii="Calibri" w:hAnsi="Calibri"/>
          <w:b/>
          <w:sz w:val="28"/>
          <w:szCs w:val="28"/>
        </w:rPr>
        <w:lastRenderedPageBreak/>
        <w:t>Kommentarer fra de innklagede:</w:t>
      </w:r>
    </w:p>
    <w:p w14:paraId="4E40A192" w14:textId="7DBDBB9D" w:rsidR="006A05DB" w:rsidRPr="008229BD" w:rsidRDefault="00697119" w:rsidP="00697119">
      <w:pPr>
        <w:pStyle w:val="Brdtekst"/>
        <w:rPr>
          <w:rFonts w:ascii="Calibri" w:hAnsi="Calibri"/>
          <w:sz w:val="28"/>
          <w:szCs w:val="28"/>
        </w:rPr>
      </w:pPr>
      <w:r w:rsidRPr="008229BD">
        <w:rPr>
          <w:rFonts w:ascii="Calibri" w:hAnsi="Calibri"/>
          <w:sz w:val="28"/>
          <w:szCs w:val="28"/>
        </w:rPr>
        <w:t>Ferrero Norway, som leverer pro</w:t>
      </w:r>
      <w:r w:rsidR="008229BD">
        <w:rPr>
          <w:rFonts w:ascii="Calibri" w:hAnsi="Calibri"/>
          <w:sz w:val="28"/>
          <w:szCs w:val="28"/>
        </w:rPr>
        <w:t xml:space="preserve">duktene og kampanjemateriellet </w:t>
      </w:r>
      <w:r w:rsidR="006A05DB" w:rsidRPr="008229BD">
        <w:rPr>
          <w:rFonts w:ascii="Calibri" w:hAnsi="Calibri"/>
          <w:sz w:val="28"/>
          <w:szCs w:val="28"/>
        </w:rPr>
        <w:t>anfører at</w:t>
      </w:r>
    </w:p>
    <w:p w14:paraId="3D1B3C4C" w14:textId="527F53D8" w:rsidR="006A05DB" w:rsidRPr="008229BD" w:rsidRDefault="006A05DB" w:rsidP="006A05DB">
      <w:pPr>
        <w:pStyle w:val="Brdtekst"/>
        <w:numPr>
          <w:ilvl w:val="0"/>
          <w:numId w:val="7"/>
        </w:numPr>
        <w:rPr>
          <w:rFonts w:ascii="Calibri" w:hAnsi="Calibri"/>
          <w:sz w:val="28"/>
          <w:szCs w:val="28"/>
        </w:rPr>
      </w:pPr>
      <w:r w:rsidRPr="008229BD">
        <w:rPr>
          <w:rFonts w:ascii="Calibri" w:hAnsi="Calibri"/>
          <w:sz w:val="28"/>
          <w:szCs w:val="28"/>
        </w:rPr>
        <w:t>de har høye etiske krav i sin markedsføring</w:t>
      </w:r>
    </w:p>
    <w:p w14:paraId="7B36FACE" w14:textId="630417A8" w:rsidR="006A05DB" w:rsidRPr="008229BD" w:rsidRDefault="006A05DB" w:rsidP="006A05DB">
      <w:pPr>
        <w:pStyle w:val="Brdtekst"/>
        <w:numPr>
          <w:ilvl w:val="0"/>
          <w:numId w:val="7"/>
        </w:numPr>
        <w:rPr>
          <w:rFonts w:ascii="Calibri" w:hAnsi="Calibri"/>
          <w:sz w:val="28"/>
          <w:szCs w:val="28"/>
        </w:rPr>
      </w:pPr>
      <w:r w:rsidRPr="008229BD">
        <w:rPr>
          <w:rFonts w:ascii="Calibri" w:hAnsi="Calibri"/>
          <w:sz w:val="28"/>
          <w:szCs w:val="28"/>
        </w:rPr>
        <w:t>de er deltager i det frivillige initiativet innen EU som er kalt EU-</w:t>
      </w:r>
      <w:proofErr w:type="spellStart"/>
      <w:r w:rsidRPr="008229BD">
        <w:rPr>
          <w:rFonts w:ascii="Calibri" w:hAnsi="Calibri"/>
          <w:sz w:val="28"/>
          <w:szCs w:val="28"/>
        </w:rPr>
        <w:t>pledge</w:t>
      </w:r>
      <w:proofErr w:type="spellEnd"/>
      <w:r w:rsidRPr="008229BD">
        <w:rPr>
          <w:rFonts w:ascii="Calibri" w:hAnsi="Calibri"/>
          <w:sz w:val="28"/>
          <w:szCs w:val="28"/>
        </w:rPr>
        <w:t xml:space="preserve"> (</w:t>
      </w:r>
      <w:hyperlink r:id="rId10" w:history="1">
        <w:r w:rsidRPr="008229BD">
          <w:rPr>
            <w:rStyle w:val="Hyperkobling"/>
            <w:rFonts w:ascii="Calibri" w:hAnsi="Calibri"/>
            <w:sz w:val="28"/>
            <w:szCs w:val="28"/>
          </w:rPr>
          <w:t>www.eu-pledge.eu</w:t>
        </w:r>
      </w:hyperlink>
      <w:r w:rsidRPr="008229BD">
        <w:rPr>
          <w:rFonts w:ascii="Calibri" w:hAnsi="Calibri"/>
          <w:sz w:val="28"/>
          <w:szCs w:val="28"/>
        </w:rPr>
        <w:t xml:space="preserve">) som medfører at de ikke retter kommunikasjon mot barn på </w:t>
      </w:r>
      <w:proofErr w:type="spellStart"/>
      <w:r w:rsidRPr="008229BD">
        <w:rPr>
          <w:rFonts w:ascii="Calibri" w:hAnsi="Calibri"/>
          <w:sz w:val="28"/>
          <w:szCs w:val="28"/>
        </w:rPr>
        <w:t>print</w:t>
      </w:r>
      <w:proofErr w:type="spellEnd"/>
      <w:r w:rsidRPr="008229BD">
        <w:rPr>
          <w:rFonts w:ascii="Calibri" w:hAnsi="Calibri"/>
          <w:sz w:val="28"/>
          <w:szCs w:val="28"/>
        </w:rPr>
        <w:t>, TV og på online-media</w:t>
      </w:r>
    </w:p>
    <w:p w14:paraId="3EB54F4D" w14:textId="77777777" w:rsidR="006A05DB" w:rsidRPr="008229BD" w:rsidRDefault="006A05DB" w:rsidP="006A05DB">
      <w:pPr>
        <w:pStyle w:val="Brdtekst"/>
        <w:numPr>
          <w:ilvl w:val="0"/>
          <w:numId w:val="7"/>
        </w:numPr>
        <w:rPr>
          <w:rFonts w:ascii="Calibri" w:hAnsi="Calibri"/>
          <w:sz w:val="28"/>
          <w:szCs w:val="28"/>
        </w:rPr>
      </w:pPr>
      <w:r w:rsidRPr="008229BD">
        <w:rPr>
          <w:rFonts w:ascii="Calibri" w:hAnsi="Calibri"/>
          <w:sz w:val="28"/>
          <w:szCs w:val="28"/>
        </w:rPr>
        <w:t>i butikk er målsettingen alltid å rette kommunikasjonen mot foreldrene eller familien</w:t>
      </w:r>
    </w:p>
    <w:p w14:paraId="178CD3E6" w14:textId="66787C52" w:rsidR="006A05DB" w:rsidRPr="008229BD" w:rsidRDefault="004030A7" w:rsidP="006A05DB">
      <w:pPr>
        <w:pStyle w:val="Brdtekst"/>
        <w:numPr>
          <w:ilvl w:val="0"/>
          <w:numId w:val="7"/>
        </w:numPr>
        <w:rPr>
          <w:rFonts w:ascii="Calibri" w:hAnsi="Calibri"/>
          <w:sz w:val="28"/>
          <w:szCs w:val="28"/>
        </w:rPr>
      </w:pPr>
      <w:r w:rsidRPr="008229BD">
        <w:rPr>
          <w:rFonts w:ascii="Calibri" w:hAnsi="Calibri"/>
          <w:sz w:val="28"/>
          <w:szCs w:val="28"/>
        </w:rPr>
        <w:t>j</w:t>
      </w:r>
      <w:r w:rsidR="006A05DB" w:rsidRPr="008229BD">
        <w:rPr>
          <w:rFonts w:ascii="Calibri" w:hAnsi="Calibri"/>
          <w:sz w:val="28"/>
          <w:szCs w:val="28"/>
        </w:rPr>
        <w:t xml:space="preserve">ulehusene og julenissen er en del av julemiljøet i butikkene som bringer frem den gode følelsen av lykke og familie som preger julen </w:t>
      </w:r>
    </w:p>
    <w:p w14:paraId="5EB16507" w14:textId="1E585A3A" w:rsidR="006A05DB" w:rsidRPr="008229BD" w:rsidRDefault="004030A7" w:rsidP="006A05DB">
      <w:pPr>
        <w:pStyle w:val="Brdtekst"/>
        <w:numPr>
          <w:ilvl w:val="0"/>
          <w:numId w:val="7"/>
        </w:numPr>
        <w:rPr>
          <w:rFonts w:ascii="Calibri" w:hAnsi="Calibri"/>
          <w:sz w:val="28"/>
          <w:szCs w:val="28"/>
        </w:rPr>
      </w:pPr>
      <w:r w:rsidRPr="008229BD">
        <w:rPr>
          <w:rFonts w:ascii="Calibri" w:hAnsi="Calibri"/>
          <w:sz w:val="28"/>
          <w:szCs w:val="28"/>
        </w:rPr>
        <w:t>p</w:t>
      </w:r>
      <w:r w:rsidR="006A05DB" w:rsidRPr="008229BD">
        <w:rPr>
          <w:rFonts w:ascii="Calibri" w:hAnsi="Calibri"/>
          <w:sz w:val="28"/>
          <w:szCs w:val="28"/>
        </w:rPr>
        <w:t>roduktene er passende til hele familien</w:t>
      </w:r>
      <w:r w:rsidRPr="008229BD">
        <w:rPr>
          <w:rFonts w:ascii="Calibri" w:hAnsi="Calibri"/>
          <w:sz w:val="28"/>
          <w:szCs w:val="28"/>
        </w:rPr>
        <w:t xml:space="preserve"> og derfor er generelle julemotiv en del av displayet</w:t>
      </w:r>
    </w:p>
    <w:p w14:paraId="160D1FBE" w14:textId="546CF510" w:rsidR="004030A7" w:rsidRPr="008229BD" w:rsidRDefault="004030A7" w:rsidP="006A05DB">
      <w:pPr>
        <w:pStyle w:val="Brdtekst"/>
        <w:numPr>
          <w:ilvl w:val="0"/>
          <w:numId w:val="7"/>
        </w:numPr>
        <w:rPr>
          <w:rFonts w:ascii="Calibri" w:hAnsi="Calibri"/>
          <w:sz w:val="28"/>
          <w:szCs w:val="28"/>
        </w:rPr>
      </w:pPr>
      <w:r w:rsidRPr="008229BD">
        <w:rPr>
          <w:rFonts w:ascii="Calibri" w:hAnsi="Calibri"/>
          <w:sz w:val="28"/>
          <w:szCs w:val="28"/>
        </w:rPr>
        <w:t>de er overrasket over de negative forbrukerreaksjonene</w:t>
      </w:r>
    </w:p>
    <w:p w14:paraId="0C9DDAF2" w14:textId="395D0DFF" w:rsidR="004030A7" w:rsidRPr="008229BD" w:rsidRDefault="004030A7" w:rsidP="006A05DB">
      <w:pPr>
        <w:pStyle w:val="Brdtekst"/>
        <w:numPr>
          <w:ilvl w:val="0"/>
          <w:numId w:val="7"/>
        </w:numPr>
        <w:rPr>
          <w:rFonts w:ascii="Calibri" w:hAnsi="Calibri"/>
          <w:sz w:val="28"/>
          <w:szCs w:val="28"/>
        </w:rPr>
      </w:pPr>
      <w:r w:rsidRPr="008229BD">
        <w:rPr>
          <w:rFonts w:ascii="Calibri" w:hAnsi="Calibri"/>
          <w:sz w:val="28"/>
          <w:szCs w:val="28"/>
        </w:rPr>
        <w:t xml:space="preserve">de ønsker et klart rammeverk i lys av retningslinjene og vil gjerne ha møte med </w:t>
      </w:r>
      <w:proofErr w:type="spellStart"/>
      <w:r w:rsidRPr="008229BD">
        <w:rPr>
          <w:rFonts w:ascii="Calibri" w:hAnsi="Calibri"/>
          <w:sz w:val="28"/>
          <w:szCs w:val="28"/>
        </w:rPr>
        <w:t>MFU</w:t>
      </w:r>
      <w:proofErr w:type="spellEnd"/>
      <w:r w:rsidRPr="008229BD">
        <w:rPr>
          <w:rFonts w:ascii="Calibri" w:hAnsi="Calibri"/>
          <w:sz w:val="28"/>
          <w:szCs w:val="28"/>
        </w:rPr>
        <w:t xml:space="preserve"> om det</w:t>
      </w:r>
    </w:p>
    <w:p w14:paraId="41EEB266" w14:textId="15B0649B" w:rsidR="004030A7" w:rsidRPr="008229BD" w:rsidRDefault="003F43CF" w:rsidP="004030A7">
      <w:pPr>
        <w:pStyle w:val="Brdtekst"/>
        <w:rPr>
          <w:rFonts w:ascii="Calibri" w:hAnsi="Calibri"/>
          <w:sz w:val="28"/>
          <w:szCs w:val="28"/>
        </w:rPr>
      </w:pPr>
      <w:r w:rsidRPr="008229BD">
        <w:rPr>
          <w:rFonts w:ascii="Calibri" w:hAnsi="Calibri"/>
          <w:sz w:val="28"/>
          <w:szCs w:val="28"/>
        </w:rPr>
        <w:t xml:space="preserve">ICA Norge </w:t>
      </w:r>
      <w:r w:rsidR="002D557A" w:rsidRPr="008229BD">
        <w:rPr>
          <w:rFonts w:ascii="Calibri" w:hAnsi="Calibri"/>
          <w:sz w:val="28"/>
          <w:szCs w:val="28"/>
        </w:rPr>
        <w:t>som eier RIMI butikkene anfører</w:t>
      </w:r>
      <w:r w:rsidRPr="008229BD">
        <w:rPr>
          <w:rFonts w:ascii="Calibri" w:hAnsi="Calibri"/>
          <w:sz w:val="28"/>
          <w:szCs w:val="28"/>
        </w:rPr>
        <w:t xml:space="preserve"> at</w:t>
      </w:r>
    </w:p>
    <w:p w14:paraId="355A7E1A" w14:textId="1FC430B1" w:rsidR="003F43CF" w:rsidRPr="008229BD" w:rsidRDefault="003F43CF" w:rsidP="003F43CF">
      <w:pPr>
        <w:pStyle w:val="Brdtekst"/>
        <w:numPr>
          <w:ilvl w:val="0"/>
          <w:numId w:val="8"/>
        </w:numPr>
        <w:rPr>
          <w:rFonts w:ascii="Calibri" w:hAnsi="Calibri"/>
          <w:sz w:val="28"/>
          <w:szCs w:val="28"/>
        </w:rPr>
      </w:pPr>
      <w:r w:rsidRPr="008229BD">
        <w:rPr>
          <w:rFonts w:ascii="Calibri" w:hAnsi="Calibri"/>
          <w:sz w:val="28"/>
          <w:szCs w:val="28"/>
        </w:rPr>
        <w:t xml:space="preserve">dette må sees på ses som en </w:t>
      </w:r>
      <w:proofErr w:type="spellStart"/>
      <w:r w:rsidRPr="008229BD">
        <w:rPr>
          <w:rFonts w:ascii="Calibri" w:hAnsi="Calibri"/>
          <w:sz w:val="28"/>
          <w:szCs w:val="28"/>
        </w:rPr>
        <w:t>leverandørinitiert</w:t>
      </w:r>
      <w:proofErr w:type="spellEnd"/>
      <w:r w:rsidRPr="008229BD">
        <w:rPr>
          <w:rFonts w:ascii="Calibri" w:hAnsi="Calibri"/>
          <w:sz w:val="28"/>
          <w:szCs w:val="28"/>
        </w:rPr>
        <w:t xml:space="preserve"> aktivitet, fordi navn på butikk og tid/sted ikke er angitt på klagen</w:t>
      </w:r>
    </w:p>
    <w:p w14:paraId="448CCAF8" w14:textId="6FF884E7" w:rsidR="003F43CF" w:rsidRPr="008229BD" w:rsidRDefault="002D557A" w:rsidP="003F43CF">
      <w:pPr>
        <w:pStyle w:val="Brdtekst"/>
        <w:numPr>
          <w:ilvl w:val="0"/>
          <w:numId w:val="8"/>
        </w:numPr>
        <w:rPr>
          <w:rFonts w:ascii="Calibri" w:hAnsi="Calibri"/>
          <w:sz w:val="28"/>
          <w:szCs w:val="28"/>
        </w:rPr>
      </w:pPr>
      <w:r w:rsidRPr="008229BD">
        <w:rPr>
          <w:rFonts w:ascii="Calibri" w:hAnsi="Calibri"/>
          <w:sz w:val="28"/>
          <w:szCs w:val="28"/>
        </w:rPr>
        <w:t>d</w:t>
      </w:r>
      <w:r w:rsidR="003F43CF" w:rsidRPr="008229BD">
        <w:rPr>
          <w:rFonts w:ascii="Calibri" w:hAnsi="Calibri"/>
          <w:sz w:val="28"/>
          <w:szCs w:val="28"/>
        </w:rPr>
        <w:t>isse produktene er å sammenligne med annen julegodt</w:t>
      </w:r>
    </w:p>
    <w:p w14:paraId="6CCCD12D" w14:textId="2C0F89A8" w:rsidR="002D557A" w:rsidRPr="008229BD" w:rsidRDefault="002D557A" w:rsidP="003F43CF">
      <w:pPr>
        <w:pStyle w:val="Brdtekst"/>
        <w:numPr>
          <w:ilvl w:val="0"/>
          <w:numId w:val="8"/>
        </w:numPr>
        <w:rPr>
          <w:rFonts w:ascii="Calibri" w:hAnsi="Calibri"/>
          <w:sz w:val="28"/>
          <w:szCs w:val="28"/>
        </w:rPr>
      </w:pPr>
      <w:r w:rsidRPr="008229BD">
        <w:rPr>
          <w:rFonts w:ascii="Calibri" w:hAnsi="Calibri"/>
          <w:sz w:val="28"/>
          <w:szCs w:val="28"/>
        </w:rPr>
        <w:t>Sjokkselgeren må ansees som alminnelig oppstilling</w:t>
      </w:r>
    </w:p>
    <w:p w14:paraId="6B20AFB2" w14:textId="3AD1426D" w:rsidR="002D557A" w:rsidRPr="008229BD" w:rsidRDefault="002D557A" w:rsidP="003F43CF">
      <w:pPr>
        <w:pStyle w:val="Brdtekst"/>
        <w:numPr>
          <w:ilvl w:val="0"/>
          <w:numId w:val="8"/>
        </w:numPr>
        <w:rPr>
          <w:rFonts w:ascii="Calibri" w:hAnsi="Calibri"/>
          <w:sz w:val="28"/>
          <w:szCs w:val="28"/>
        </w:rPr>
      </w:pPr>
      <w:r w:rsidRPr="008229BD">
        <w:rPr>
          <w:rFonts w:ascii="Calibri" w:hAnsi="Calibri"/>
          <w:sz w:val="28"/>
          <w:szCs w:val="28"/>
        </w:rPr>
        <w:t xml:space="preserve">Sjokkselgeren er kun dekorert med sesongens </w:t>
      </w:r>
      <w:proofErr w:type="spellStart"/>
      <w:r w:rsidRPr="008229BD">
        <w:rPr>
          <w:rFonts w:ascii="Calibri" w:hAnsi="Calibri"/>
          <w:sz w:val="28"/>
          <w:szCs w:val="28"/>
        </w:rPr>
        <w:t>farver</w:t>
      </w:r>
      <w:proofErr w:type="spellEnd"/>
      <w:r w:rsidRPr="008229BD">
        <w:rPr>
          <w:rFonts w:ascii="Calibri" w:hAnsi="Calibri"/>
          <w:sz w:val="28"/>
          <w:szCs w:val="28"/>
        </w:rPr>
        <w:t xml:space="preserve"> og symbol</w:t>
      </w:r>
    </w:p>
    <w:p w14:paraId="08EE2B80" w14:textId="6CB32D4D" w:rsidR="002D557A" w:rsidRPr="008229BD" w:rsidRDefault="002D557A" w:rsidP="003F43CF">
      <w:pPr>
        <w:pStyle w:val="Brdtekst"/>
        <w:numPr>
          <w:ilvl w:val="0"/>
          <w:numId w:val="8"/>
        </w:numPr>
        <w:rPr>
          <w:rFonts w:ascii="Calibri" w:hAnsi="Calibri"/>
          <w:sz w:val="28"/>
          <w:szCs w:val="28"/>
        </w:rPr>
      </w:pPr>
      <w:r w:rsidRPr="008229BD">
        <w:rPr>
          <w:rFonts w:ascii="Calibri" w:hAnsi="Calibri"/>
          <w:sz w:val="28"/>
          <w:szCs w:val="28"/>
        </w:rPr>
        <w:lastRenderedPageBreak/>
        <w:t>Kan sammenlignes med julekalendre med nisse på</w:t>
      </w:r>
    </w:p>
    <w:p w14:paraId="532F60CF" w14:textId="64C0B65B" w:rsidR="004030A7" w:rsidRPr="008229BD" w:rsidRDefault="002D557A" w:rsidP="008229BD">
      <w:pPr>
        <w:pStyle w:val="Brdtekst"/>
        <w:numPr>
          <w:ilvl w:val="0"/>
          <w:numId w:val="8"/>
        </w:numPr>
        <w:rPr>
          <w:rFonts w:ascii="Calibri" w:hAnsi="Calibri"/>
          <w:sz w:val="28"/>
          <w:szCs w:val="28"/>
        </w:rPr>
      </w:pPr>
      <w:r w:rsidRPr="008229BD">
        <w:rPr>
          <w:rFonts w:ascii="Calibri" w:hAnsi="Calibri"/>
          <w:sz w:val="28"/>
          <w:szCs w:val="28"/>
        </w:rPr>
        <w:t xml:space="preserve">Dersom negativt vedtak i denne saken, må </w:t>
      </w:r>
      <w:proofErr w:type="spellStart"/>
      <w:r w:rsidRPr="008229BD">
        <w:rPr>
          <w:rFonts w:ascii="Calibri" w:hAnsi="Calibri"/>
          <w:sz w:val="28"/>
          <w:szCs w:val="28"/>
        </w:rPr>
        <w:t>MFU</w:t>
      </w:r>
      <w:proofErr w:type="spellEnd"/>
      <w:r w:rsidRPr="008229BD">
        <w:rPr>
          <w:rFonts w:ascii="Calibri" w:hAnsi="Calibri"/>
          <w:sz w:val="28"/>
          <w:szCs w:val="28"/>
        </w:rPr>
        <w:t xml:space="preserve"> vurdere dette som et bransje</w:t>
      </w:r>
      <w:r w:rsidR="00BA4224" w:rsidRPr="008229BD">
        <w:rPr>
          <w:rFonts w:ascii="Calibri" w:hAnsi="Calibri"/>
          <w:sz w:val="28"/>
          <w:szCs w:val="28"/>
        </w:rPr>
        <w:t>problem og et bransjeanliggende</w:t>
      </w:r>
    </w:p>
    <w:p w14:paraId="142C5BFB" w14:textId="043A7F39" w:rsidR="00697119" w:rsidRPr="008229BD" w:rsidRDefault="00697119" w:rsidP="006A05DB">
      <w:pPr>
        <w:pStyle w:val="Brdtekst"/>
        <w:numPr>
          <w:ilvl w:val="0"/>
          <w:numId w:val="7"/>
        </w:numPr>
        <w:rPr>
          <w:rFonts w:ascii="Calibri" w:hAnsi="Calibri"/>
          <w:sz w:val="28"/>
          <w:szCs w:val="28"/>
        </w:rPr>
      </w:pPr>
      <w:r w:rsidRPr="008229BD">
        <w:rPr>
          <w:rFonts w:ascii="Calibri" w:hAnsi="Calibri"/>
          <w:sz w:val="28"/>
          <w:szCs w:val="28"/>
        </w:rPr>
        <w:t xml:space="preserve">og liknende over hele landet, og ikke som en klage på en enkelt Rimi-butikk. </w:t>
      </w:r>
    </w:p>
    <w:p w14:paraId="46382DE3" w14:textId="77777777" w:rsidR="00F44A6D" w:rsidRPr="00595488" w:rsidRDefault="00F44A6D" w:rsidP="00F44A6D">
      <w:pPr>
        <w:spacing w:after="240" w:line="300" w:lineRule="auto"/>
        <w:rPr>
          <w:rFonts w:ascii="Calibri" w:hAnsi="Calibri"/>
          <w:b/>
          <w:sz w:val="28"/>
          <w:szCs w:val="28"/>
        </w:rPr>
      </w:pPr>
      <w:proofErr w:type="spellStart"/>
      <w:r w:rsidRPr="00595488">
        <w:rPr>
          <w:rFonts w:ascii="Calibri" w:hAnsi="Calibri"/>
          <w:b/>
          <w:sz w:val="28"/>
          <w:szCs w:val="28"/>
        </w:rPr>
        <w:t>MFUs</w:t>
      </w:r>
      <w:proofErr w:type="spellEnd"/>
      <w:r w:rsidRPr="00595488">
        <w:rPr>
          <w:rFonts w:ascii="Calibri" w:hAnsi="Calibri"/>
          <w:b/>
          <w:sz w:val="28"/>
          <w:szCs w:val="28"/>
        </w:rPr>
        <w:t xml:space="preserve"> vurdering:</w:t>
      </w:r>
    </w:p>
    <w:p w14:paraId="74454084" w14:textId="77777777" w:rsidR="00F44A6D" w:rsidRPr="00595488" w:rsidRDefault="00F44A6D" w:rsidP="00F44A6D">
      <w:pPr>
        <w:spacing w:after="240" w:line="300" w:lineRule="auto"/>
        <w:rPr>
          <w:rFonts w:ascii="Calibri" w:hAnsi="Calibri"/>
          <w:sz w:val="28"/>
          <w:szCs w:val="28"/>
        </w:rPr>
      </w:pPr>
      <w:r w:rsidRPr="00595488">
        <w:rPr>
          <w:rFonts w:ascii="Calibri" w:hAnsi="Calibri"/>
          <w:sz w:val="28"/>
          <w:szCs w:val="28"/>
        </w:rPr>
        <w:t xml:space="preserve">Spørsmålet utvalget skal ta stilling til, er om julenissedisplayet av Kinder sjokolader av ulike slag, som beskrevet ovenfor, er en </w:t>
      </w:r>
      <w:r w:rsidRPr="00595488">
        <w:rPr>
          <w:rFonts w:ascii="Calibri" w:hAnsi="Calibri"/>
          <w:i/>
          <w:sz w:val="28"/>
          <w:szCs w:val="28"/>
        </w:rPr>
        <w:t xml:space="preserve">markedsføring </w:t>
      </w:r>
      <w:r w:rsidRPr="00595488">
        <w:rPr>
          <w:rFonts w:ascii="Calibri" w:hAnsi="Calibri"/>
          <w:sz w:val="28"/>
          <w:szCs w:val="28"/>
        </w:rPr>
        <w:t>særlig rettet mot barn under 13 år, jf. retningslinjene punkt 2, eller mot ungdom, jf. retningslinjenes punk</w:t>
      </w:r>
      <w:r>
        <w:rPr>
          <w:rFonts w:ascii="Calibri" w:hAnsi="Calibri"/>
          <w:sz w:val="28"/>
          <w:szCs w:val="28"/>
        </w:rPr>
        <w:t>t 3. I følge retningslinjene punkt</w:t>
      </w:r>
      <w:r w:rsidRPr="00595488">
        <w:rPr>
          <w:rFonts w:ascii="Calibri" w:hAnsi="Calibri"/>
          <w:sz w:val="28"/>
          <w:szCs w:val="28"/>
        </w:rPr>
        <w:t xml:space="preserve"> 4 beror denne avgjørelsen på en helhetsvurdering hvor det skal legges vekt på følgende elementer:</w:t>
      </w:r>
    </w:p>
    <w:p w14:paraId="1FC90D1A" w14:textId="77777777" w:rsidR="00F44A6D" w:rsidRPr="00595488" w:rsidRDefault="00F44A6D" w:rsidP="00F44A6D">
      <w:pPr>
        <w:numPr>
          <w:ilvl w:val="0"/>
          <w:numId w:val="6"/>
        </w:numPr>
        <w:spacing w:after="240" w:line="300" w:lineRule="auto"/>
        <w:rPr>
          <w:rFonts w:ascii="Calibri" w:hAnsi="Calibri"/>
          <w:sz w:val="28"/>
          <w:szCs w:val="28"/>
        </w:rPr>
      </w:pPr>
      <w:r w:rsidRPr="00595488">
        <w:rPr>
          <w:rFonts w:ascii="Calibri" w:hAnsi="Calibri"/>
          <w:sz w:val="28"/>
          <w:szCs w:val="28"/>
        </w:rPr>
        <w:t xml:space="preserve">i hvor stor grad </w:t>
      </w:r>
      <w:r>
        <w:rPr>
          <w:rFonts w:ascii="Calibri" w:hAnsi="Calibri"/>
          <w:sz w:val="28"/>
          <w:szCs w:val="28"/>
        </w:rPr>
        <w:t>mediet som er brukt appellerer særlig til barn</w:t>
      </w:r>
      <w:r w:rsidRPr="00595488">
        <w:rPr>
          <w:rFonts w:ascii="Calibri" w:hAnsi="Calibri"/>
          <w:sz w:val="28"/>
          <w:szCs w:val="28"/>
        </w:rPr>
        <w:t xml:space="preserve"> </w:t>
      </w:r>
    </w:p>
    <w:p w14:paraId="7F086FBD" w14:textId="77777777" w:rsidR="00F44A6D" w:rsidRPr="00595488" w:rsidRDefault="00F44A6D" w:rsidP="00F44A6D">
      <w:pPr>
        <w:numPr>
          <w:ilvl w:val="0"/>
          <w:numId w:val="6"/>
        </w:numPr>
        <w:spacing w:after="240" w:line="300" w:lineRule="auto"/>
        <w:rPr>
          <w:rFonts w:ascii="Calibri" w:hAnsi="Calibri"/>
          <w:sz w:val="28"/>
          <w:szCs w:val="28"/>
        </w:rPr>
      </w:pPr>
      <w:r w:rsidRPr="00595488">
        <w:rPr>
          <w:rFonts w:ascii="Calibri" w:hAnsi="Calibri"/>
          <w:sz w:val="28"/>
          <w:szCs w:val="28"/>
        </w:rPr>
        <w:t>i hvor stor</w:t>
      </w:r>
      <w:r>
        <w:rPr>
          <w:rFonts w:ascii="Calibri" w:hAnsi="Calibri"/>
          <w:sz w:val="28"/>
          <w:szCs w:val="28"/>
        </w:rPr>
        <w:t xml:space="preserve"> grad virkemidlene som er brukt appellerer særlig til barn</w:t>
      </w:r>
    </w:p>
    <w:p w14:paraId="01B3A8F0" w14:textId="77777777" w:rsidR="00F44A6D" w:rsidRPr="00595488" w:rsidRDefault="00F44A6D" w:rsidP="00F44A6D">
      <w:pPr>
        <w:numPr>
          <w:ilvl w:val="0"/>
          <w:numId w:val="6"/>
        </w:numPr>
        <w:spacing w:after="240" w:line="300" w:lineRule="auto"/>
        <w:rPr>
          <w:rFonts w:ascii="Calibri" w:hAnsi="Calibri"/>
          <w:sz w:val="28"/>
          <w:szCs w:val="28"/>
        </w:rPr>
      </w:pPr>
      <w:r w:rsidRPr="00595488">
        <w:rPr>
          <w:rFonts w:ascii="Calibri" w:hAnsi="Calibri"/>
          <w:sz w:val="28"/>
          <w:szCs w:val="28"/>
        </w:rPr>
        <w:t>i hvor stor grad de aktuelle produk</w:t>
      </w:r>
      <w:r>
        <w:rPr>
          <w:rFonts w:ascii="Calibri" w:hAnsi="Calibri"/>
          <w:sz w:val="28"/>
          <w:szCs w:val="28"/>
        </w:rPr>
        <w:t>tene appellerer særlig til barn</w:t>
      </w:r>
      <w:r w:rsidRPr="00595488">
        <w:rPr>
          <w:rFonts w:ascii="Calibri" w:hAnsi="Calibri"/>
          <w:sz w:val="28"/>
          <w:szCs w:val="28"/>
        </w:rPr>
        <w:t xml:space="preserve"> </w:t>
      </w:r>
    </w:p>
    <w:p w14:paraId="6464BBA7" w14:textId="77777777" w:rsidR="00F44A6D" w:rsidRPr="00595488" w:rsidRDefault="00F44A6D" w:rsidP="00F44A6D">
      <w:pPr>
        <w:spacing w:after="240" w:line="300" w:lineRule="auto"/>
        <w:rPr>
          <w:rFonts w:ascii="Calibri" w:hAnsi="Calibri"/>
          <w:sz w:val="28"/>
          <w:szCs w:val="28"/>
          <w:u w:val="single"/>
        </w:rPr>
      </w:pPr>
      <w:r w:rsidRPr="00595488">
        <w:rPr>
          <w:rFonts w:ascii="Calibri" w:hAnsi="Calibri"/>
          <w:sz w:val="28"/>
          <w:szCs w:val="28"/>
          <w:u w:val="single"/>
        </w:rPr>
        <w:t>Produktet:</w:t>
      </w:r>
      <w:r w:rsidRPr="00595488">
        <w:rPr>
          <w:rFonts w:ascii="Calibri" w:hAnsi="Calibri"/>
          <w:sz w:val="28"/>
          <w:szCs w:val="28"/>
        </w:rPr>
        <w:t xml:space="preserve"> Kindersjokolade i ulike størrelser, herunder julekinderegg, er alle produkter som i særlig grad retter seg mot </w:t>
      </w:r>
      <w:r>
        <w:rPr>
          <w:rFonts w:ascii="Calibri" w:hAnsi="Calibri"/>
          <w:sz w:val="28"/>
          <w:szCs w:val="28"/>
        </w:rPr>
        <w:t>mindre barn</w:t>
      </w:r>
      <w:r w:rsidRPr="00595488">
        <w:rPr>
          <w:rFonts w:ascii="Calibri" w:hAnsi="Calibri"/>
          <w:sz w:val="28"/>
          <w:szCs w:val="28"/>
        </w:rPr>
        <w:t xml:space="preserve">. Emballasjen har bilder av barn eller leker </w:t>
      </w:r>
      <w:r>
        <w:rPr>
          <w:rFonts w:ascii="Calibri" w:hAnsi="Calibri"/>
          <w:sz w:val="28"/>
          <w:szCs w:val="28"/>
        </w:rPr>
        <w:t>og henvender seg også særlig til barn</w:t>
      </w:r>
      <w:r w:rsidRPr="00595488">
        <w:rPr>
          <w:rFonts w:ascii="Calibri" w:hAnsi="Calibri"/>
          <w:sz w:val="28"/>
          <w:szCs w:val="28"/>
        </w:rPr>
        <w:t>. Det medfører at handlingsrommet for markedsføringen av produktene vil være svært begrenset.</w:t>
      </w:r>
    </w:p>
    <w:p w14:paraId="077FE5EB" w14:textId="77777777" w:rsidR="00F44A6D" w:rsidRPr="00595488" w:rsidRDefault="00F44A6D" w:rsidP="00F44A6D">
      <w:pPr>
        <w:spacing w:after="240" w:line="300" w:lineRule="auto"/>
        <w:rPr>
          <w:rFonts w:ascii="Calibri" w:hAnsi="Calibri"/>
          <w:sz w:val="28"/>
          <w:szCs w:val="28"/>
        </w:rPr>
      </w:pPr>
      <w:r w:rsidRPr="00595488">
        <w:rPr>
          <w:rFonts w:ascii="Calibri" w:hAnsi="Calibri"/>
          <w:sz w:val="28"/>
          <w:szCs w:val="28"/>
          <w:u w:val="single"/>
        </w:rPr>
        <w:t xml:space="preserve">Mediet og virkemidlene: </w:t>
      </w:r>
      <w:r w:rsidRPr="00595488">
        <w:rPr>
          <w:rFonts w:ascii="Calibri" w:hAnsi="Calibri"/>
          <w:sz w:val="28"/>
          <w:szCs w:val="28"/>
        </w:rPr>
        <w:t xml:space="preserve">I følge retningslinjene punkt 2b anses </w:t>
      </w:r>
      <w:r w:rsidRPr="00595488">
        <w:rPr>
          <w:rFonts w:ascii="Calibri" w:hAnsi="Calibri"/>
          <w:i/>
          <w:sz w:val="28"/>
          <w:szCs w:val="28"/>
        </w:rPr>
        <w:t xml:space="preserve">alminnelig oppstilling </w:t>
      </w:r>
      <w:r w:rsidRPr="00595488">
        <w:rPr>
          <w:rFonts w:ascii="Calibri" w:hAnsi="Calibri"/>
          <w:sz w:val="28"/>
          <w:szCs w:val="28"/>
        </w:rPr>
        <w:t xml:space="preserve">ikke som markedsføring. I henhold til veiledningen til retningslinjene omfatter </w:t>
      </w:r>
      <w:r w:rsidRPr="00595488">
        <w:rPr>
          <w:rFonts w:ascii="Calibri" w:hAnsi="Calibri"/>
          <w:i/>
          <w:sz w:val="28"/>
          <w:szCs w:val="28"/>
        </w:rPr>
        <w:t>alminnelig oppstilling</w:t>
      </w:r>
      <w:r w:rsidRPr="00595488">
        <w:rPr>
          <w:rFonts w:ascii="Calibri" w:hAnsi="Calibri"/>
          <w:sz w:val="28"/>
          <w:szCs w:val="28"/>
        </w:rPr>
        <w:t xml:space="preserve"> bl.a. hylleplassering og leie av plass på gulvet til oppstilling av varer. Hva som for øvrig faller inn under </w:t>
      </w:r>
      <w:r w:rsidRPr="00595488">
        <w:rPr>
          <w:rFonts w:ascii="Calibri" w:hAnsi="Calibri"/>
          <w:i/>
          <w:sz w:val="28"/>
          <w:szCs w:val="28"/>
        </w:rPr>
        <w:t>alminnelig oppstilling</w:t>
      </w:r>
      <w:r w:rsidRPr="00595488">
        <w:rPr>
          <w:rFonts w:ascii="Calibri" w:hAnsi="Calibri"/>
          <w:sz w:val="28"/>
          <w:szCs w:val="28"/>
        </w:rPr>
        <w:t xml:space="preserve"> vil måtte avgjøres ut fra en konkret vurdering der det i tillegg til selve </w:t>
      </w:r>
      <w:r w:rsidRPr="00595488">
        <w:rPr>
          <w:rFonts w:ascii="Calibri" w:hAnsi="Calibri"/>
          <w:sz w:val="28"/>
          <w:szCs w:val="28"/>
        </w:rPr>
        <w:lastRenderedPageBreak/>
        <w:t xml:space="preserve">oppstillingen må ses hen til eventuell bruk av figurer, plakater, bilder med videre. Det vil være det samlede inntrykk av oppstillingen som er avgjørende for hvorvidt oppstillingen kan anses for å være </w:t>
      </w:r>
      <w:r w:rsidRPr="00595488">
        <w:rPr>
          <w:rFonts w:ascii="Calibri" w:hAnsi="Calibri"/>
          <w:i/>
          <w:sz w:val="28"/>
          <w:szCs w:val="28"/>
        </w:rPr>
        <w:t>alminnelig</w:t>
      </w:r>
      <w:r w:rsidRPr="00595488">
        <w:rPr>
          <w:rFonts w:ascii="Calibri" w:hAnsi="Calibri"/>
          <w:sz w:val="28"/>
          <w:szCs w:val="28"/>
        </w:rPr>
        <w:t xml:space="preserve"> eller ikke. Det vises til veiledningen punkt 2. Hvorvidt oppstillingen er vanlig har i denne sammenheng ingen betydning. </w:t>
      </w:r>
    </w:p>
    <w:p w14:paraId="50A4103B" w14:textId="77777777" w:rsidR="00F44A6D" w:rsidRPr="00595488" w:rsidRDefault="00F44A6D" w:rsidP="00F44A6D">
      <w:pPr>
        <w:spacing w:after="240" w:line="300" w:lineRule="auto"/>
        <w:rPr>
          <w:rFonts w:ascii="Calibri" w:hAnsi="Calibri"/>
          <w:sz w:val="28"/>
          <w:szCs w:val="28"/>
        </w:rPr>
      </w:pPr>
      <w:r w:rsidRPr="00595488">
        <w:rPr>
          <w:rFonts w:ascii="Calibri" w:hAnsi="Calibri"/>
          <w:sz w:val="28"/>
          <w:szCs w:val="28"/>
        </w:rPr>
        <w:t>Produktene er her trukket ut på gulvet og plas</w:t>
      </w:r>
      <w:r>
        <w:rPr>
          <w:rFonts w:ascii="Calibri" w:hAnsi="Calibri"/>
          <w:sz w:val="28"/>
          <w:szCs w:val="28"/>
        </w:rPr>
        <w:t xml:space="preserve">sert i en egen eksponeringseske. </w:t>
      </w:r>
      <w:r w:rsidRPr="00595488">
        <w:rPr>
          <w:rFonts w:ascii="Calibri" w:hAnsi="Calibri"/>
          <w:sz w:val="28"/>
          <w:szCs w:val="28"/>
        </w:rPr>
        <w:t>Esken er sterkt rødfarget og dekorert med stjerner</w:t>
      </w:r>
      <w:r>
        <w:rPr>
          <w:rFonts w:ascii="Calibri" w:hAnsi="Calibri"/>
          <w:sz w:val="28"/>
          <w:szCs w:val="28"/>
        </w:rPr>
        <w:t>/snøkrystaller og</w:t>
      </w:r>
      <w:r w:rsidRPr="00595488">
        <w:rPr>
          <w:rFonts w:ascii="Calibri" w:hAnsi="Calibri"/>
          <w:sz w:val="28"/>
          <w:szCs w:val="28"/>
        </w:rPr>
        <w:t xml:space="preserve"> har et rødt sløyfebånd knyttet rundet midten. Isolert sett kan dette sies å være juledekorelementer som ikke spesielt er rettet mot barn. Sjokkselgeren har imidlertid også en topp-plakat med en gavmild julenisse. Nissef</w:t>
      </w:r>
      <w:r>
        <w:rPr>
          <w:rFonts w:ascii="Calibri" w:hAnsi="Calibri"/>
          <w:sz w:val="28"/>
          <w:szCs w:val="28"/>
        </w:rPr>
        <w:t>iguren er stor og iøynefallende</w:t>
      </w:r>
      <w:r w:rsidRPr="00595488">
        <w:rPr>
          <w:rFonts w:ascii="Calibri" w:hAnsi="Calibri"/>
          <w:sz w:val="28"/>
          <w:szCs w:val="28"/>
        </w:rPr>
        <w:t xml:space="preserve"> og den er knyttet direkte til produktene. </w:t>
      </w:r>
      <w:r>
        <w:rPr>
          <w:rFonts w:ascii="Calibri" w:hAnsi="Calibri"/>
          <w:sz w:val="28"/>
          <w:szCs w:val="28"/>
        </w:rPr>
        <w:t>N</w:t>
      </w:r>
      <w:r w:rsidRPr="00595488">
        <w:rPr>
          <w:rFonts w:ascii="Calibri" w:hAnsi="Calibri"/>
          <w:sz w:val="28"/>
          <w:szCs w:val="28"/>
        </w:rPr>
        <w:t xml:space="preserve">issen </w:t>
      </w:r>
      <w:r>
        <w:rPr>
          <w:rFonts w:ascii="Calibri" w:hAnsi="Calibri"/>
          <w:sz w:val="28"/>
          <w:szCs w:val="28"/>
        </w:rPr>
        <w:t xml:space="preserve">har </w:t>
      </w:r>
      <w:r w:rsidRPr="00595488">
        <w:rPr>
          <w:rFonts w:ascii="Calibri" w:hAnsi="Calibri"/>
          <w:sz w:val="28"/>
          <w:szCs w:val="28"/>
        </w:rPr>
        <w:t xml:space="preserve">også en utforming som må anses særlig å appellere til mindre barn. </w:t>
      </w:r>
      <w:r>
        <w:rPr>
          <w:rFonts w:ascii="Calibri" w:hAnsi="Calibri"/>
          <w:sz w:val="28"/>
          <w:szCs w:val="28"/>
        </w:rPr>
        <w:t xml:space="preserve">Etter </w:t>
      </w:r>
      <w:proofErr w:type="spellStart"/>
      <w:r>
        <w:rPr>
          <w:rFonts w:ascii="Calibri" w:hAnsi="Calibri"/>
          <w:sz w:val="28"/>
          <w:szCs w:val="28"/>
        </w:rPr>
        <w:t>MFUs</w:t>
      </w:r>
      <w:proofErr w:type="spellEnd"/>
      <w:r>
        <w:rPr>
          <w:rFonts w:ascii="Calibri" w:hAnsi="Calibri"/>
          <w:sz w:val="28"/>
          <w:szCs w:val="28"/>
        </w:rPr>
        <w:t xml:space="preserve"> syn </w:t>
      </w:r>
      <w:r w:rsidRPr="00595488">
        <w:rPr>
          <w:rFonts w:ascii="Calibri" w:hAnsi="Calibri"/>
          <w:sz w:val="28"/>
          <w:szCs w:val="28"/>
        </w:rPr>
        <w:t xml:space="preserve">er </w:t>
      </w:r>
      <w:r>
        <w:rPr>
          <w:rFonts w:ascii="Calibri" w:hAnsi="Calibri"/>
          <w:sz w:val="28"/>
          <w:szCs w:val="28"/>
        </w:rPr>
        <w:t xml:space="preserve">dette </w:t>
      </w:r>
      <w:r w:rsidRPr="00595488">
        <w:rPr>
          <w:rFonts w:ascii="Calibri" w:hAnsi="Calibri"/>
          <w:sz w:val="28"/>
          <w:szCs w:val="28"/>
        </w:rPr>
        <w:t xml:space="preserve">derfor en markedsføring som faller inn under retningslinjene. </w:t>
      </w:r>
    </w:p>
    <w:p w14:paraId="410F998D" w14:textId="77777777" w:rsidR="00F44A6D" w:rsidRPr="00595488" w:rsidRDefault="00F44A6D" w:rsidP="00F44A6D">
      <w:pPr>
        <w:spacing w:after="240" w:line="300" w:lineRule="auto"/>
        <w:rPr>
          <w:rFonts w:ascii="Calibri" w:hAnsi="Calibri"/>
          <w:sz w:val="28"/>
          <w:szCs w:val="28"/>
        </w:rPr>
      </w:pPr>
      <w:proofErr w:type="spellStart"/>
      <w:r w:rsidRPr="00595488">
        <w:rPr>
          <w:rFonts w:ascii="Calibri" w:hAnsi="Calibri"/>
          <w:sz w:val="28"/>
          <w:szCs w:val="28"/>
        </w:rPr>
        <w:t>MFU</w:t>
      </w:r>
      <w:proofErr w:type="spellEnd"/>
      <w:r w:rsidRPr="00595488">
        <w:rPr>
          <w:rFonts w:ascii="Calibri" w:hAnsi="Calibri"/>
          <w:sz w:val="28"/>
          <w:szCs w:val="28"/>
        </w:rPr>
        <w:t xml:space="preserve"> er </w:t>
      </w:r>
      <w:r>
        <w:rPr>
          <w:rFonts w:ascii="Calibri" w:hAnsi="Calibri"/>
          <w:sz w:val="28"/>
          <w:szCs w:val="28"/>
        </w:rPr>
        <w:t xml:space="preserve">videre </w:t>
      </w:r>
      <w:r w:rsidRPr="00595488">
        <w:rPr>
          <w:rFonts w:ascii="Calibri" w:hAnsi="Calibri"/>
          <w:sz w:val="28"/>
          <w:szCs w:val="28"/>
        </w:rPr>
        <w:t xml:space="preserve">av den oppfatning at produkter som er så </w:t>
      </w:r>
      <w:proofErr w:type="spellStart"/>
      <w:r w:rsidRPr="00595488">
        <w:rPr>
          <w:rFonts w:ascii="Calibri" w:hAnsi="Calibri"/>
          <w:sz w:val="28"/>
          <w:szCs w:val="28"/>
        </w:rPr>
        <w:t>barnerettet</w:t>
      </w:r>
      <w:proofErr w:type="spellEnd"/>
      <w:r w:rsidRPr="00595488">
        <w:rPr>
          <w:rFonts w:ascii="Calibri" w:hAnsi="Calibri"/>
          <w:sz w:val="28"/>
          <w:szCs w:val="28"/>
        </w:rPr>
        <w:t xml:space="preserve"> som disse Kinderproduktene</w:t>
      </w:r>
      <w:r>
        <w:rPr>
          <w:rFonts w:ascii="Calibri" w:hAnsi="Calibri"/>
          <w:sz w:val="28"/>
          <w:szCs w:val="28"/>
        </w:rPr>
        <w:t xml:space="preserve"> er</w:t>
      </w:r>
      <w:r w:rsidRPr="00595488">
        <w:rPr>
          <w:rFonts w:ascii="Calibri" w:hAnsi="Calibri"/>
          <w:sz w:val="28"/>
          <w:szCs w:val="28"/>
        </w:rPr>
        <w:t xml:space="preserve">, må ha svært nedtonet bruk av designelementer </w:t>
      </w:r>
      <w:r>
        <w:rPr>
          <w:rFonts w:ascii="Calibri" w:hAnsi="Calibri"/>
          <w:sz w:val="28"/>
          <w:szCs w:val="28"/>
        </w:rPr>
        <w:t>dersom det skal brukes en sjokkselger</w:t>
      </w:r>
      <w:r w:rsidRPr="00595488">
        <w:rPr>
          <w:rFonts w:ascii="Calibri" w:hAnsi="Calibri"/>
          <w:sz w:val="28"/>
          <w:szCs w:val="28"/>
        </w:rPr>
        <w:t>.</w:t>
      </w:r>
      <w:r>
        <w:rPr>
          <w:rFonts w:ascii="Calibri" w:hAnsi="Calibri"/>
          <w:sz w:val="28"/>
          <w:szCs w:val="28"/>
        </w:rPr>
        <w:t xml:space="preserve"> Den kombinasjonen som her er gjort av på den ene siden produkter som er særlig rettet mot mindre barn, og på den annen side et </w:t>
      </w:r>
      <w:r w:rsidRPr="00595488">
        <w:rPr>
          <w:rFonts w:ascii="Calibri" w:hAnsi="Calibri"/>
          <w:sz w:val="28"/>
          <w:szCs w:val="28"/>
        </w:rPr>
        <w:t xml:space="preserve">oppmerksomhetsskapende element som også først og fremst appellerer til barn, representerer </w:t>
      </w:r>
      <w:r>
        <w:rPr>
          <w:rFonts w:ascii="Calibri" w:hAnsi="Calibri"/>
          <w:sz w:val="28"/>
          <w:szCs w:val="28"/>
        </w:rPr>
        <w:t xml:space="preserve">etter utvalgets syn </w:t>
      </w:r>
      <w:r w:rsidRPr="00595488">
        <w:rPr>
          <w:rFonts w:ascii="Calibri" w:hAnsi="Calibri"/>
          <w:sz w:val="28"/>
          <w:szCs w:val="28"/>
        </w:rPr>
        <w:t xml:space="preserve">en markedsføring av sjokoladeproduktene som er særskilt rettet mot barn. Markedsføringen er derfor i strid med retningslinjenes punkt 2. </w:t>
      </w:r>
    </w:p>
    <w:p w14:paraId="0E828234" w14:textId="77777777" w:rsidR="00F44A6D" w:rsidRPr="00595488" w:rsidRDefault="00F44A6D" w:rsidP="00F44A6D">
      <w:pPr>
        <w:spacing w:after="240" w:line="300" w:lineRule="auto"/>
        <w:rPr>
          <w:rFonts w:ascii="Calibri" w:hAnsi="Calibri"/>
          <w:sz w:val="28"/>
          <w:szCs w:val="28"/>
        </w:rPr>
      </w:pPr>
      <w:r w:rsidRPr="00595488">
        <w:rPr>
          <w:rFonts w:ascii="Calibri" w:hAnsi="Calibri"/>
          <w:sz w:val="28"/>
          <w:szCs w:val="28"/>
        </w:rPr>
        <w:t xml:space="preserve">Når det gjelder ICAs anmodning om at dette er en sak som ikke bør rettes mot Rimis spesielt, men mot bransjens som sådan, vil utvalget bemerke at retningslinjene gjelder for alle ledd innen matbransjen. Detaljleddet har også ansvar for at den markedsføring som finner sted i butikken, er i samsvar med retningslinjene. </w:t>
      </w:r>
    </w:p>
    <w:p w14:paraId="3FC9BF69" w14:textId="77777777" w:rsidR="00F44A6D" w:rsidRPr="00595488" w:rsidRDefault="00F44A6D" w:rsidP="00F44A6D">
      <w:pPr>
        <w:spacing w:after="240" w:line="300" w:lineRule="auto"/>
        <w:rPr>
          <w:rFonts w:ascii="Calibri" w:hAnsi="Calibri"/>
          <w:color w:val="000000"/>
          <w:sz w:val="28"/>
          <w:szCs w:val="28"/>
        </w:rPr>
      </w:pPr>
      <w:r w:rsidRPr="00595488">
        <w:rPr>
          <w:rFonts w:ascii="Calibri" w:hAnsi="Calibri"/>
          <w:color w:val="000000"/>
          <w:sz w:val="28"/>
          <w:szCs w:val="28"/>
        </w:rPr>
        <w:t>Vedtaket er enstemmig.</w:t>
      </w:r>
    </w:p>
    <w:p w14:paraId="38A99C92" w14:textId="66B5D775" w:rsidR="00F87E54" w:rsidRPr="008229BD" w:rsidRDefault="008E15A5" w:rsidP="00BA4224">
      <w:pPr>
        <w:rPr>
          <w:rFonts w:ascii="Calibri" w:hAnsi="Calibri"/>
          <w:sz w:val="28"/>
          <w:szCs w:val="28"/>
        </w:rPr>
      </w:pPr>
      <w:r>
        <w:rPr>
          <w:rFonts w:ascii="Calibri" w:hAnsi="Calibri"/>
          <w:sz w:val="28"/>
          <w:szCs w:val="28"/>
        </w:rPr>
        <w:t>120215</w:t>
      </w:r>
      <w:bookmarkStart w:id="0" w:name="_GoBack"/>
      <w:bookmarkEnd w:id="0"/>
    </w:p>
    <w:sectPr w:rsidR="00F87E54" w:rsidRPr="008229BD" w:rsidSect="00AA28B8">
      <w:headerReference w:type="default" r:id="rId11"/>
      <w:footerReference w:type="default" r:id="rId12"/>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66D7C1" w14:textId="77777777" w:rsidR="00BA4224" w:rsidRDefault="00BA4224" w:rsidP="004E4479">
      <w:r>
        <w:separator/>
      </w:r>
    </w:p>
  </w:endnote>
  <w:endnote w:type="continuationSeparator" w:id="0">
    <w:p w14:paraId="0175A31C" w14:textId="77777777" w:rsidR="00BA4224" w:rsidRDefault="00BA4224" w:rsidP="004E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92B2EB" w14:textId="2561D7DA" w:rsidR="00BA4224" w:rsidRPr="000F6265" w:rsidRDefault="00BA4224" w:rsidP="000F6265">
    <w:pPr>
      <w:pStyle w:val="Bunntekst"/>
      <w:jc w:val="center"/>
      <w:rPr>
        <w:rFonts w:cs="Calibri"/>
        <w:sz w:val="20"/>
        <w:lang w:val="en-US"/>
      </w:rPr>
    </w:pPr>
    <w:r w:rsidRPr="000F6265">
      <w:rPr>
        <w:b/>
        <w:sz w:val="20"/>
      </w:rPr>
      <w:t>M</w:t>
    </w:r>
    <w:r>
      <w:rPr>
        <w:b/>
        <w:sz w:val="20"/>
      </w:rPr>
      <w:t>at</w:t>
    </w:r>
    <w:r w:rsidRPr="000F6265">
      <w:rPr>
        <w:b/>
        <w:sz w:val="20"/>
      </w:rPr>
      <w:t>bransjens Faglige Utvalg</w:t>
    </w:r>
    <w:r w:rsidRPr="000F6265">
      <w:rPr>
        <w:rFonts w:cs="Calibri"/>
        <w:sz w:val="20"/>
        <w:lang w:val="en-US"/>
      </w:rPr>
      <w:t xml:space="preserve"> – c/o ANFO, </w:t>
    </w:r>
    <w:proofErr w:type="spellStart"/>
    <w:r w:rsidRPr="000F6265">
      <w:rPr>
        <w:rFonts w:cs="Calibri"/>
        <w:sz w:val="20"/>
        <w:lang w:val="en-US"/>
      </w:rPr>
      <w:t>Arbins</w:t>
    </w:r>
    <w:proofErr w:type="spellEnd"/>
    <w:r w:rsidRPr="000F6265">
      <w:rPr>
        <w:rFonts w:cs="Calibri"/>
        <w:sz w:val="20"/>
        <w:lang w:val="en-US"/>
      </w:rPr>
      <w:t xml:space="preserve"> gate 2 , 0253 Oslo – </w:t>
    </w:r>
    <w:hyperlink r:id="rId1" w:history="1">
      <w:r w:rsidRPr="000F6265">
        <w:rPr>
          <w:rStyle w:val="Hyperkobling"/>
          <w:rFonts w:cs="Calibri"/>
          <w:sz w:val="20"/>
          <w:lang w:val="en-US"/>
        </w:rPr>
        <w:t>www.mfu.as</w:t>
      </w:r>
    </w:hyperlink>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739D91" w14:textId="77777777" w:rsidR="00BA4224" w:rsidRDefault="00BA4224" w:rsidP="004E4479">
      <w:r>
        <w:separator/>
      </w:r>
    </w:p>
  </w:footnote>
  <w:footnote w:type="continuationSeparator" w:id="0">
    <w:p w14:paraId="7B799E8A" w14:textId="77777777" w:rsidR="00BA4224" w:rsidRDefault="00BA4224" w:rsidP="004E447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DE4AC9" w14:textId="257A052E" w:rsidR="00BA4224" w:rsidRDefault="00BA4224" w:rsidP="00576185">
    <w:pPr>
      <w:pStyle w:val="Topptekst"/>
      <w:ind w:left="-1276"/>
    </w:pPr>
    <w:r>
      <w:t xml:space="preserve">           </w:t>
    </w:r>
    <w:r>
      <w:rPr>
        <w:noProof/>
        <w:lang w:val="en-US" w:eastAsia="nb-NO"/>
      </w:rPr>
      <w:drawing>
        <wp:inline distT="0" distB="0" distL="0" distR="0" wp14:anchorId="5502D52B" wp14:editId="0251420F">
          <wp:extent cx="1825081" cy="634711"/>
          <wp:effectExtent l="0" t="0" r="3810" b="635"/>
          <wp:docPr id="2" name="Bilde 2" descr="Macintosh HD:Users:lindamcmahon:Desktop:mfulogom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indamcmahon:Desktop:mfulogomai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5081" cy="634711"/>
                  </a:xfrm>
                  <a:prstGeom prst="rect">
                    <a:avLst/>
                  </a:prstGeom>
                  <a:noFill/>
                  <a:ln>
                    <a:noFill/>
                  </a:ln>
                </pic:spPr>
              </pic:pic>
            </a:graphicData>
          </a:graphic>
        </wp:inline>
      </w:drawing>
    </w:r>
  </w:p>
  <w:p w14:paraId="2462E862" w14:textId="77777777" w:rsidR="00BA4224" w:rsidRDefault="00BA4224" w:rsidP="00576185">
    <w:pPr>
      <w:pStyle w:val="Topptekst"/>
      <w:ind w:left="-1276"/>
    </w:pPr>
  </w:p>
  <w:p w14:paraId="0179C35C" w14:textId="77777777" w:rsidR="00BA4224" w:rsidRDefault="00BA4224" w:rsidP="00576185">
    <w:pPr>
      <w:pStyle w:val="Topptekst"/>
      <w:ind w:left="-1276"/>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A45791"/>
    <w:multiLevelType w:val="multilevel"/>
    <w:tmpl w:val="2316837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nsid w:val="1CF40679"/>
    <w:multiLevelType w:val="hybridMultilevel"/>
    <w:tmpl w:val="811ED23C"/>
    <w:lvl w:ilvl="0" w:tplc="9E40978C">
      <w:numFmt w:val="bullet"/>
      <w:lvlText w:val="-"/>
      <w:lvlJc w:val="left"/>
      <w:pPr>
        <w:ind w:left="720" w:hanging="360"/>
      </w:pPr>
      <w:rPr>
        <w:rFonts w:ascii="Verdana" w:eastAsia="Times New Roman" w:hAnsi="Verdan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nsid w:val="28B306F2"/>
    <w:multiLevelType w:val="hybridMultilevel"/>
    <w:tmpl w:val="66C865E4"/>
    <w:lvl w:ilvl="0" w:tplc="04140017">
      <w:start w:val="1"/>
      <w:numFmt w:val="lowerLetter"/>
      <w:lvlText w:val="%1)"/>
      <w:lvlJc w:val="left"/>
      <w:pPr>
        <w:ind w:left="786" w:hanging="360"/>
      </w:pPr>
      <w:rPr>
        <w:rFont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nsid w:val="39AC2B5B"/>
    <w:multiLevelType w:val="hybridMultilevel"/>
    <w:tmpl w:val="F886E3F4"/>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
    <w:nsid w:val="44F82414"/>
    <w:multiLevelType w:val="hybridMultilevel"/>
    <w:tmpl w:val="7F14B26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nsid w:val="4E497C5D"/>
    <w:multiLevelType w:val="hybridMultilevel"/>
    <w:tmpl w:val="9ABCA586"/>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6">
    <w:nsid w:val="636201E0"/>
    <w:multiLevelType w:val="hybridMultilevel"/>
    <w:tmpl w:val="B59CC75E"/>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7">
    <w:nsid w:val="75C43283"/>
    <w:multiLevelType w:val="hybridMultilevel"/>
    <w:tmpl w:val="35DCB85E"/>
    <w:lvl w:ilvl="0" w:tplc="04090001">
      <w:start w:val="1"/>
      <w:numFmt w:val="bullet"/>
      <w:lvlText w:val=""/>
      <w:lvlJc w:val="left"/>
      <w:pPr>
        <w:ind w:left="1420" w:hanging="360"/>
      </w:pPr>
      <w:rPr>
        <w:rFonts w:ascii="Symbol" w:hAnsi="Symbol" w:hint="default"/>
      </w:rPr>
    </w:lvl>
    <w:lvl w:ilvl="1" w:tplc="04090003" w:tentative="1">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num w:numId="1">
    <w:abstractNumId w:val="0"/>
  </w:num>
  <w:num w:numId="2">
    <w:abstractNumId w:val="2"/>
  </w:num>
  <w:num w:numId="3">
    <w:abstractNumId w:val="3"/>
  </w:num>
  <w:num w:numId="4">
    <w:abstractNumId w:val="5"/>
  </w:num>
  <w:num w:numId="5">
    <w:abstractNumId w:val="4"/>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479"/>
    <w:rsid w:val="00040ADB"/>
    <w:rsid w:val="00066C2E"/>
    <w:rsid w:val="000A37FC"/>
    <w:rsid w:val="000E203E"/>
    <w:rsid w:val="000F6265"/>
    <w:rsid w:val="00180066"/>
    <w:rsid w:val="001A1AE6"/>
    <w:rsid w:val="001A7ED7"/>
    <w:rsid w:val="002D557A"/>
    <w:rsid w:val="003F43CF"/>
    <w:rsid w:val="004030A7"/>
    <w:rsid w:val="004E4479"/>
    <w:rsid w:val="005435D4"/>
    <w:rsid w:val="00571600"/>
    <w:rsid w:val="00576185"/>
    <w:rsid w:val="00697119"/>
    <w:rsid w:val="006A05DB"/>
    <w:rsid w:val="007D7EFC"/>
    <w:rsid w:val="007E7FEE"/>
    <w:rsid w:val="0081703B"/>
    <w:rsid w:val="00822182"/>
    <w:rsid w:val="008229BD"/>
    <w:rsid w:val="008316AC"/>
    <w:rsid w:val="008E15A5"/>
    <w:rsid w:val="00996A8E"/>
    <w:rsid w:val="009A0C0A"/>
    <w:rsid w:val="00A25104"/>
    <w:rsid w:val="00AA28B8"/>
    <w:rsid w:val="00AF4530"/>
    <w:rsid w:val="00BA15F6"/>
    <w:rsid w:val="00BA1AB4"/>
    <w:rsid w:val="00BA4224"/>
    <w:rsid w:val="00BC18F8"/>
    <w:rsid w:val="00BE7EBB"/>
    <w:rsid w:val="00BF7590"/>
    <w:rsid w:val="00C0668E"/>
    <w:rsid w:val="00CB424E"/>
    <w:rsid w:val="00CF3E43"/>
    <w:rsid w:val="00DA4DC0"/>
    <w:rsid w:val="00DA51BA"/>
    <w:rsid w:val="00E73E5B"/>
    <w:rsid w:val="00EF71B3"/>
    <w:rsid w:val="00F44A6D"/>
    <w:rsid w:val="00F87E54"/>
    <w:rsid w:val="00FB75BA"/>
    <w:rsid w:val="00FE426C"/>
  </w:rsids>
  <m:mathPr>
    <m:mathFont m:val="Cambria Math"/>
    <m:brkBin m:val="before"/>
    <m:brkBinSub m:val="--"/>
    <m:smallFrac m:val="0"/>
    <m:dispDef/>
    <m:lMargin m:val="0"/>
    <m:rMargin m:val="0"/>
    <m:defJc m:val="centerGroup"/>
    <m:wrapIndent m:val="1440"/>
    <m:intLim m:val="subSup"/>
    <m:naryLim m:val="undOvr"/>
  </m:mathPr>
  <w:themeFontLang w:val="nb-N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116D1F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nb-NO" w:eastAsia="nb-NO"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AE6"/>
    <w:rPr>
      <w:rFonts w:ascii="Times New Roman" w:eastAsia="Times New Roman" w:hAnsi="Times New Roman" w:cs="Times New Roman"/>
      <w:lang w:eastAsia="en-US"/>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4E4479"/>
    <w:pPr>
      <w:tabs>
        <w:tab w:val="center" w:pos="4536"/>
        <w:tab w:val="right" w:pos="9072"/>
      </w:tabs>
    </w:pPr>
  </w:style>
  <w:style w:type="character" w:customStyle="1" w:styleId="TopptekstTegn">
    <w:name w:val="Topptekst Tegn"/>
    <w:basedOn w:val="Standardskriftforavsnitt"/>
    <w:link w:val="Topptekst"/>
    <w:uiPriority w:val="99"/>
    <w:rsid w:val="004E4479"/>
  </w:style>
  <w:style w:type="paragraph" w:styleId="Bunntekst">
    <w:name w:val="footer"/>
    <w:basedOn w:val="Normal"/>
    <w:link w:val="BunntekstTegn"/>
    <w:uiPriority w:val="99"/>
    <w:unhideWhenUsed/>
    <w:rsid w:val="004E4479"/>
    <w:pPr>
      <w:tabs>
        <w:tab w:val="center" w:pos="4536"/>
        <w:tab w:val="right" w:pos="9072"/>
      </w:tabs>
    </w:pPr>
  </w:style>
  <w:style w:type="character" w:customStyle="1" w:styleId="BunntekstTegn">
    <w:name w:val="Bunntekst Tegn"/>
    <w:basedOn w:val="Standardskriftforavsnitt"/>
    <w:link w:val="Bunntekst"/>
    <w:uiPriority w:val="99"/>
    <w:rsid w:val="004E4479"/>
  </w:style>
  <w:style w:type="paragraph" w:styleId="Bobletekst">
    <w:name w:val="Balloon Text"/>
    <w:basedOn w:val="Normal"/>
    <w:link w:val="BobletekstTegn"/>
    <w:uiPriority w:val="99"/>
    <w:semiHidden/>
    <w:unhideWhenUsed/>
    <w:rsid w:val="004E4479"/>
    <w:rPr>
      <w:rFonts w:ascii="Lucida Grande" w:hAnsi="Lucida Grande"/>
      <w:sz w:val="18"/>
      <w:szCs w:val="18"/>
    </w:rPr>
  </w:style>
  <w:style w:type="character" w:customStyle="1" w:styleId="BobletekstTegn">
    <w:name w:val="Bobletekst Tegn"/>
    <w:basedOn w:val="Standardskriftforavsnitt"/>
    <w:link w:val="Bobletekst"/>
    <w:uiPriority w:val="99"/>
    <w:semiHidden/>
    <w:rsid w:val="004E4479"/>
    <w:rPr>
      <w:rFonts w:ascii="Lucida Grande" w:hAnsi="Lucida Grande"/>
      <w:sz w:val="18"/>
      <w:szCs w:val="18"/>
    </w:rPr>
  </w:style>
  <w:style w:type="character" w:styleId="Hyperkobling">
    <w:name w:val="Hyperlink"/>
    <w:basedOn w:val="Standardskriftforavsnitt"/>
    <w:uiPriority w:val="99"/>
    <w:unhideWhenUsed/>
    <w:rsid w:val="004E4479"/>
    <w:rPr>
      <w:color w:val="0000FF" w:themeColor="hyperlink"/>
      <w:u w:val="single"/>
    </w:rPr>
  </w:style>
  <w:style w:type="paragraph" w:styleId="Listeavsnitt">
    <w:name w:val="List Paragraph"/>
    <w:basedOn w:val="Normal"/>
    <w:uiPriority w:val="34"/>
    <w:qFormat/>
    <w:rsid w:val="001A1AE6"/>
    <w:pPr>
      <w:ind w:left="720"/>
      <w:contextualSpacing/>
    </w:pPr>
  </w:style>
  <w:style w:type="character" w:styleId="Sterk">
    <w:name w:val="Strong"/>
    <w:basedOn w:val="Standardskriftforavsnitt"/>
    <w:qFormat/>
    <w:rsid w:val="001A1AE6"/>
    <w:rPr>
      <w:b/>
      <w:bCs/>
    </w:rPr>
  </w:style>
  <w:style w:type="paragraph" w:styleId="Brdtekst">
    <w:name w:val="Body Text"/>
    <w:basedOn w:val="Normal"/>
    <w:link w:val="BrdtekstTegn"/>
    <w:rsid w:val="00822182"/>
    <w:pPr>
      <w:spacing w:after="240" w:line="300" w:lineRule="auto"/>
    </w:pPr>
    <w:rPr>
      <w:rFonts w:ascii="Verdana" w:hAnsi="Verdana"/>
      <w:sz w:val="18"/>
    </w:rPr>
  </w:style>
  <w:style w:type="character" w:customStyle="1" w:styleId="BrdtekstTegn">
    <w:name w:val="Brødtekst Tegn"/>
    <w:basedOn w:val="Standardskriftforavsnitt"/>
    <w:link w:val="Brdtekst"/>
    <w:rsid w:val="00822182"/>
    <w:rPr>
      <w:rFonts w:ascii="Verdana" w:eastAsia="Times New Roman" w:hAnsi="Verdana" w:cs="Times New Roman"/>
      <w:sz w:val="18"/>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nb-NO" w:eastAsia="nb-NO"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AE6"/>
    <w:rPr>
      <w:rFonts w:ascii="Times New Roman" w:eastAsia="Times New Roman" w:hAnsi="Times New Roman" w:cs="Times New Roman"/>
      <w:lang w:eastAsia="en-US"/>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4E4479"/>
    <w:pPr>
      <w:tabs>
        <w:tab w:val="center" w:pos="4536"/>
        <w:tab w:val="right" w:pos="9072"/>
      </w:tabs>
    </w:pPr>
  </w:style>
  <w:style w:type="character" w:customStyle="1" w:styleId="TopptekstTegn">
    <w:name w:val="Topptekst Tegn"/>
    <w:basedOn w:val="Standardskriftforavsnitt"/>
    <w:link w:val="Topptekst"/>
    <w:uiPriority w:val="99"/>
    <w:rsid w:val="004E4479"/>
  </w:style>
  <w:style w:type="paragraph" w:styleId="Bunntekst">
    <w:name w:val="footer"/>
    <w:basedOn w:val="Normal"/>
    <w:link w:val="BunntekstTegn"/>
    <w:uiPriority w:val="99"/>
    <w:unhideWhenUsed/>
    <w:rsid w:val="004E4479"/>
    <w:pPr>
      <w:tabs>
        <w:tab w:val="center" w:pos="4536"/>
        <w:tab w:val="right" w:pos="9072"/>
      </w:tabs>
    </w:pPr>
  </w:style>
  <w:style w:type="character" w:customStyle="1" w:styleId="BunntekstTegn">
    <w:name w:val="Bunntekst Tegn"/>
    <w:basedOn w:val="Standardskriftforavsnitt"/>
    <w:link w:val="Bunntekst"/>
    <w:uiPriority w:val="99"/>
    <w:rsid w:val="004E4479"/>
  </w:style>
  <w:style w:type="paragraph" w:styleId="Bobletekst">
    <w:name w:val="Balloon Text"/>
    <w:basedOn w:val="Normal"/>
    <w:link w:val="BobletekstTegn"/>
    <w:uiPriority w:val="99"/>
    <w:semiHidden/>
    <w:unhideWhenUsed/>
    <w:rsid w:val="004E4479"/>
    <w:rPr>
      <w:rFonts w:ascii="Lucida Grande" w:hAnsi="Lucida Grande"/>
      <w:sz w:val="18"/>
      <w:szCs w:val="18"/>
    </w:rPr>
  </w:style>
  <w:style w:type="character" w:customStyle="1" w:styleId="BobletekstTegn">
    <w:name w:val="Bobletekst Tegn"/>
    <w:basedOn w:val="Standardskriftforavsnitt"/>
    <w:link w:val="Bobletekst"/>
    <w:uiPriority w:val="99"/>
    <w:semiHidden/>
    <w:rsid w:val="004E4479"/>
    <w:rPr>
      <w:rFonts w:ascii="Lucida Grande" w:hAnsi="Lucida Grande"/>
      <w:sz w:val="18"/>
      <w:szCs w:val="18"/>
    </w:rPr>
  </w:style>
  <w:style w:type="character" w:styleId="Hyperkobling">
    <w:name w:val="Hyperlink"/>
    <w:basedOn w:val="Standardskriftforavsnitt"/>
    <w:uiPriority w:val="99"/>
    <w:unhideWhenUsed/>
    <w:rsid w:val="004E4479"/>
    <w:rPr>
      <w:color w:val="0000FF" w:themeColor="hyperlink"/>
      <w:u w:val="single"/>
    </w:rPr>
  </w:style>
  <w:style w:type="paragraph" w:styleId="Listeavsnitt">
    <w:name w:val="List Paragraph"/>
    <w:basedOn w:val="Normal"/>
    <w:uiPriority w:val="34"/>
    <w:qFormat/>
    <w:rsid w:val="001A1AE6"/>
    <w:pPr>
      <w:ind w:left="720"/>
      <w:contextualSpacing/>
    </w:pPr>
  </w:style>
  <w:style w:type="character" w:styleId="Sterk">
    <w:name w:val="Strong"/>
    <w:basedOn w:val="Standardskriftforavsnitt"/>
    <w:qFormat/>
    <w:rsid w:val="001A1AE6"/>
    <w:rPr>
      <w:b/>
      <w:bCs/>
    </w:rPr>
  </w:style>
  <w:style w:type="paragraph" w:styleId="Brdtekst">
    <w:name w:val="Body Text"/>
    <w:basedOn w:val="Normal"/>
    <w:link w:val="BrdtekstTegn"/>
    <w:rsid w:val="00822182"/>
    <w:pPr>
      <w:spacing w:after="240" w:line="300" w:lineRule="auto"/>
    </w:pPr>
    <w:rPr>
      <w:rFonts w:ascii="Verdana" w:hAnsi="Verdana"/>
      <w:sz w:val="18"/>
    </w:rPr>
  </w:style>
  <w:style w:type="character" w:customStyle="1" w:styleId="BrdtekstTegn">
    <w:name w:val="Brødtekst Tegn"/>
    <w:basedOn w:val="Standardskriftforavsnitt"/>
    <w:link w:val="Brdtekst"/>
    <w:rsid w:val="00822182"/>
    <w:rPr>
      <w:rFonts w:ascii="Verdana" w:eastAsia="Times New Roman" w:hAnsi="Verdana" w:cs="Times New Roman"/>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hyperlink" Target="http://www.eu-pledge.eu"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mfu.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C1EED-44F8-0844-A5EA-40C6CC644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913</Words>
  <Characters>4844</Characters>
  <Application>Microsoft Macintosh Word</Application>
  <DocSecurity>0</DocSecurity>
  <Lines>40</Lines>
  <Paragraphs>11</Paragraphs>
  <ScaleCrop>false</ScaleCrop>
  <Company/>
  <LinksUpToDate>false</LinksUpToDate>
  <CharactersWithSpaces>5746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Therese Knudsen</dc:creator>
  <cp:keywords/>
  <dc:description/>
  <cp:lastModifiedBy>Wenche Jacobsen</cp:lastModifiedBy>
  <cp:revision>2</cp:revision>
  <cp:lastPrinted>2013-08-26T12:20:00Z</cp:lastPrinted>
  <dcterms:created xsi:type="dcterms:W3CDTF">2015-02-12T10:35:00Z</dcterms:created>
  <dcterms:modified xsi:type="dcterms:W3CDTF">2015-02-12T10:35:00Z</dcterms:modified>
</cp:coreProperties>
</file>