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1AFF3" w14:textId="77777777" w:rsidR="00FE426C" w:rsidRDefault="00FE426C" w:rsidP="00FE426C">
      <w:bookmarkStart w:id="0" w:name="_GoBack"/>
      <w:bookmarkEnd w:id="0"/>
    </w:p>
    <w:p w14:paraId="4FC70A7A" w14:textId="77777777" w:rsidR="00B20CF2" w:rsidRDefault="00B20CF2" w:rsidP="00FE426C"/>
    <w:p w14:paraId="21E9CAFB" w14:textId="352E4DA4" w:rsidR="00B20CF2" w:rsidRPr="00ED2741" w:rsidRDefault="00B20CF2" w:rsidP="000F51EB">
      <w:pPr>
        <w:rPr>
          <w:rFonts w:asciiTheme="majorHAnsi" w:hAnsiTheme="majorHAnsi"/>
          <w:b/>
          <w:bCs/>
          <w:sz w:val="28"/>
          <w:szCs w:val="28"/>
        </w:rPr>
      </w:pPr>
      <w:r w:rsidRPr="00ED2741">
        <w:rPr>
          <w:rFonts w:asciiTheme="majorHAnsi" w:hAnsiTheme="majorHAnsi"/>
          <w:b/>
          <w:bCs/>
          <w:sz w:val="28"/>
          <w:szCs w:val="28"/>
        </w:rPr>
        <w:t xml:space="preserve">Vedtak sak </w:t>
      </w:r>
      <w:r w:rsidR="000F51EB" w:rsidRPr="00ED2741">
        <w:rPr>
          <w:rFonts w:asciiTheme="majorHAnsi" w:hAnsiTheme="majorHAnsi"/>
          <w:b/>
          <w:bCs/>
          <w:sz w:val="28"/>
          <w:szCs w:val="28"/>
        </w:rPr>
        <w:t xml:space="preserve">3 </w:t>
      </w:r>
      <w:r w:rsidRPr="00ED2741">
        <w:rPr>
          <w:rFonts w:asciiTheme="majorHAnsi" w:hAnsiTheme="majorHAnsi"/>
          <w:b/>
          <w:bCs/>
          <w:sz w:val="28"/>
          <w:szCs w:val="28"/>
        </w:rPr>
        <w:t xml:space="preserve">2017 </w:t>
      </w:r>
      <w:r w:rsidR="000F51EB" w:rsidRPr="00ED2741">
        <w:rPr>
          <w:rFonts w:asciiTheme="majorHAnsi" w:hAnsiTheme="majorHAnsi"/>
          <w:b/>
          <w:bCs/>
          <w:sz w:val="28"/>
          <w:szCs w:val="28"/>
        </w:rPr>
        <w:t>Meny Godteriavdeling Bryn Senter</w:t>
      </w:r>
    </w:p>
    <w:p w14:paraId="671B615E" w14:textId="77777777" w:rsidR="001943E9" w:rsidRPr="00ED2741" w:rsidRDefault="001943E9" w:rsidP="00FE426C">
      <w:pPr>
        <w:rPr>
          <w:rFonts w:asciiTheme="majorHAnsi" w:hAnsiTheme="majorHAnsi"/>
          <w:sz w:val="28"/>
          <w:szCs w:val="28"/>
        </w:rPr>
      </w:pPr>
    </w:p>
    <w:p w14:paraId="44FA97D3" w14:textId="77777777" w:rsidR="00AC5CF7" w:rsidRPr="00ED2741" w:rsidRDefault="00AC5CF7" w:rsidP="009A7C4C">
      <w:pPr>
        <w:widowControl w:val="0"/>
        <w:autoSpaceDE w:val="0"/>
        <w:autoSpaceDN w:val="0"/>
        <w:adjustRightInd w:val="0"/>
        <w:rPr>
          <w:rFonts w:asciiTheme="majorHAnsi" w:eastAsiaTheme="minorEastAsia" w:hAnsiTheme="majorHAnsi"/>
          <w:b/>
          <w:sz w:val="28"/>
          <w:szCs w:val="28"/>
          <w:lang w:eastAsia="nb-NO"/>
        </w:rPr>
      </w:pPr>
    </w:p>
    <w:p w14:paraId="0F3274CB" w14:textId="77777777" w:rsidR="00B20CF2" w:rsidRPr="00ED2741" w:rsidRDefault="00B20CF2" w:rsidP="00B20CF2">
      <w:pPr>
        <w:widowControl w:val="0"/>
        <w:autoSpaceDE w:val="0"/>
        <w:autoSpaceDN w:val="0"/>
        <w:adjustRightInd w:val="0"/>
        <w:spacing w:after="240" w:line="440" w:lineRule="atLeast"/>
        <w:rPr>
          <w:rFonts w:asciiTheme="majorHAnsi" w:eastAsiaTheme="minorEastAsia" w:hAnsiTheme="majorHAnsi" w:cs="Times"/>
          <w:sz w:val="28"/>
          <w:szCs w:val="28"/>
          <w:lang w:eastAsia="nb-NO"/>
        </w:rPr>
      </w:pPr>
      <w:r w:rsidRPr="00ED2741">
        <w:rPr>
          <w:rFonts w:asciiTheme="majorHAnsi" w:eastAsiaTheme="minorEastAsia" w:hAnsiTheme="majorHAnsi" w:cs="Times"/>
          <w:b/>
          <w:bCs/>
          <w:sz w:val="28"/>
          <w:szCs w:val="28"/>
          <w:lang w:eastAsia="nb-NO"/>
        </w:rPr>
        <w:t xml:space="preserve">1.Hva er MFU </w:t>
      </w:r>
    </w:p>
    <w:p w14:paraId="1DB75774"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lang w:eastAsia="nb-NO"/>
        </w:rPr>
        <w:t>MFU er mat og drikkevarebransjens egen selvreguleringsordning for å håndheve retningslinjer for markedsføring av visse typer mat og drikke mot rettet mot barn og unge.</w:t>
      </w:r>
      <w:r w:rsidRPr="00B20CF2">
        <w:rPr>
          <w:rFonts w:ascii="MS Mincho" w:eastAsia="MS Mincho" w:hAnsi="MS Mincho" w:cs="MS Mincho"/>
          <w:lang w:eastAsia="nb-NO"/>
        </w:rPr>
        <w:t> </w:t>
      </w:r>
      <w:r w:rsidRPr="00B20CF2">
        <w:rPr>
          <w:rFonts w:asciiTheme="majorHAnsi" w:eastAsiaTheme="minorEastAsia" w:hAnsiTheme="majorHAnsi" w:cs="Times"/>
          <w:lang w:eastAsia="nb-NO"/>
        </w:rPr>
        <w:t xml:space="preserve">Formålet med retningslinjene er å supplere og utdype eksisterende lovverk og bidra til en god og ansvarlig markedsføringspraksis. Retningslinjene skal bevisstgjøre de næringsdrivende i handel, industri og importvirksomhet på de utfordringer som ligger i markedsføring av mat og drikke overfor barn og unge, og på denne måten bidra til at barn og unge skjermes mot uheldig markedspåvirkning. </w:t>
      </w:r>
    </w:p>
    <w:p w14:paraId="1DA2D077"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lang w:eastAsia="nb-NO"/>
        </w:rPr>
        <w:t xml:space="preserve">Retningslinjene i sin helhet og omtale av ordningen med de produktene som omfattes kan leses her </w:t>
      </w:r>
      <w:r w:rsidRPr="00B20CF2">
        <w:rPr>
          <w:rFonts w:asciiTheme="majorHAnsi" w:eastAsiaTheme="minorEastAsia" w:hAnsiTheme="majorHAnsi" w:cs="Times"/>
          <w:color w:val="0000FF"/>
          <w:lang w:eastAsia="nb-NO"/>
        </w:rPr>
        <w:t>http://www.mfu.as</w:t>
      </w:r>
      <w:r w:rsidRPr="00B20CF2">
        <w:rPr>
          <w:rFonts w:asciiTheme="majorHAnsi" w:eastAsiaTheme="minorEastAsia" w:hAnsiTheme="majorHAnsi" w:cs="Times"/>
          <w:lang w:eastAsia="nb-NO"/>
        </w:rPr>
        <w:t xml:space="preserve">. </w:t>
      </w:r>
    </w:p>
    <w:p w14:paraId="0A24181C"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lang w:eastAsia="nb-NO"/>
        </w:rPr>
        <w:t xml:space="preserve">Retningslinjene sier i sitt punkt 2 følgende: </w:t>
      </w:r>
    </w:p>
    <w:p w14:paraId="25BDAA76"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b/>
          <w:bCs/>
          <w:i/>
          <w:iCs/>
          <w:lang w:eastAsia="nb-NO"/>
        </w:rPr>
        <w:t xml:space="preserve">Forbud mot markedsføring overfor barn </w:t>
      </w:r>
    </w:p>
    <w:p w14:paraId="784144DC"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i/>
          <w:iCs/>
          <w:lang w:eastAsia="nb-NO"/>
        </w:rPr>
        <w:t>Markedsføring av produkter, som er omfattet av produktlisten, skal ikke være særlig rettet mot barn under 13 år. Med markedsføring menes salgsfremmende tiltak.</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 xml:space="preserve">Følgende anses ikke som markedsføring: </w:t>
      </w:r>
    </w:p>
    <w:p w14:paraId="7AFB9D83" w14:textId="77777777" w:rsidR="00B20CF2" w:rsidRPr="00B20CF2" w:rsidRDefault="00B20CF2" w:rsidP="00B20CF2">
      <w:pPr>
        <w:widowControl w:val="0"/>
        <w:autoSpaceDE w:val="0"/>
        <w:autoSpaceDN w:val="0"/>
        <w:adjustRightInd w:val="0"/>
        <w:spacing w:after="240" w:line="440" w:lineRule="atLeast"/>
        <w:rPr>
          <w:rFonts w:asciiTheme="majorHAnsi" w:eastAsiaTheme="minorEastAsia" w:hAnsiTheme="majorHAnsi" w:cs="Times"/>
          <w:lang w:eastAsia="nb-NO"/>
        </w:rPr>
      </w:pPr>
      <w:r w:rsidRPr="00B20CF2">
        <w:rPr>
          <w:rFonts w:asciiTheme="majorHAnsi" w:eastAsiaTheme="minorEastAsia" w:hAnsiTheme="majorHAnsi" w:cs="Times"/>
          <w:i/>
          <w:iCs/>
          <w:lang w:eastAsia="nb-NO"/>
        </w:rPr>
        <w:t>a) Selve produktet, inkludert emballasje</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b) Alminnelig oppstilling av produkter på utsalgssted</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c) Sponsing som kun innebærer bruk av sponsors navn, sponsors- eller et produkts varemerke, herunder utdeling av vareprøver etter samtykke fra foreldre eller andre ansvarlige</w:t>
      </w:r>
      <w:r w:rsidRPr="00B20CF2">
        <w:rPr>
          <w:rFonts w:ascii="MS Mincho" w:eastAsia="MS Mincho" w:hAnsi="MS Mincho" w:cs="MS Mincho"/>
          <w:i/>
          <w:iCs/>
          <w:lang w:eastAsia="nb-NO"/>
        </w:rPr>
        <w:t> </w:t>
      </w:r>
      <w:r w:rsidRPr="00B20CF2">
        <w:rPr>
          <w:rFonts w:asciiTheme="majorHAnsi" w:eastAsiaTheme="minorEastAsia" w:hAnsiTheme="majorHAnsi" w:cs="Times"/>
          <w:i/>
          <w:iCs/>
          <w:lang w:eastAsia="nb-NO"/>
        </w:rPr>
        <w:t xml:space="preserve">Reklame som sendes etter kl. 21.00 på TV vil ikke anses for å være markedsføring særlig rettet mot barn. </w:t>
      </w:r>
    </w:p>
    <w:p w14:paraId="5C9F6207" w14:textId="77777777" w:rsidR="00AC5CF7" w:rsidRPr="00B20CF2" w:rsidRDefault="00AC5CF7" w:rsidP="009A7C4C">
      <w:pPr>
        <w:widowControl w:val="0"/>
        <w:autoSpaceDE w:val="0"/>
        <w:autoSpaceDN w:val="0"/>
        <w:adjustRightInd w:val="0"/>
        <w:rPr>
          <w:rFonts w:asciiTheme="majorHAnsi" w:eastAsiaTheme="minorEastAsia" w:hAnsiTheme="majorHAnsi"/>
          <w:b/>
          <w:lang w:eastAsia="nb-NO"/>
        </w:rPr>
      </w:pPr>
    </w:p>
    <w:p w14:paraId="6980815B" w14:textId="77777777" w:rsidR="00AC5CF7" w:rsidRPr="00B20CF2" w:rsidRDefault="00AC5CF7" w:rsidP="009A7C4C">
      <w:pPr>
        <w:widowControl w:val="0"/>
        <w:autoSpaceDE w:val="0"/>
        <w:autoSpaceDN w:val="0"/>
        <w:adjustRightInd w:val="0"/>
        <w:rPr>
          <w:rFonts w:asciiTheme="majorHAnsi" w:eastAsiaTheme="minorEastAsia" w:hAnsiTheme="majorHAnsi"/>
          <w:b/>
          <w:lang w:eastAsia="nb-NO"/>
        </w:rPr>
      </w:pPr>
    </w:p>
    <w:p w14:paraId="36D2608F"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3FCF11C2"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05E92815"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5CB3509E" w14:textId="77777777" w:rsidR="00B20CF2" w:rsidRPr="00B20CF2" w:rsidRDefault="00B20CF2" w:rsidP="00B20CF2">
      <w:pPr>
        <w:widowControl w:val="0"/>
        <w:autoSpaceDE w:val="0"/>
        <w:autoSpaceDN w:val="0"/>
        <w:adjustRightInd w:val="0"/>
        <w:rPr>
          <w:rFonts w:asciiTheme="majorHAnsi" w:eastAsiaTheme="minorEastAsia" w:hAnsiTheme="majorHAnsi"/>
          <w:b/>
          <w:lang w:eastAsia="nb-NO"/>
        </w:rPr>
      </w:pPr>
    </w:p>
    <w:p w14:paraId="01EF5F99" w14:textId="3FBFA965" w:rsidR="009A7C4C" w:rsidRPr="00ED2741" w:rsidRDefault="00B20CF2" w:rsidP="00B20CF2">
      <w:pPr>
        <w:widowControl w:val="0"/>
        <w:autoSpaceDE w:val="0"/>
        <w:autoSpaceDN w:val="0"/>
        <w:adjustRightInd w:val="0"/>
        <w:rPr>
          <w:rFonts w:asciiTheme="majorHAnsi" w:eastAsiaTheme="minorEastAsia" w:hAnsiTheme="majorHAnsi"/>
          <w:b/>
          <w:sz w:val="28"/>
          <w:szCs w:val="28"/>
          <w:lang w:eastAsia="nb-NO"/>
        </w:rPr>
      </w:pPr>
      <w:r w:rsidRPr="00ED2741">
        <w:rPr>
          <w:rFonts w:asciiTheme="majorHAnsi" w:eastAsiaTheme="minorEastAsia" w:hAnsiTheme="majorHAnsi"/>
          <w:b/>
          <w:sz w:val="28"/>
          <w:szCs w:val="28"/>
          <w:lang w:eastAsia="nb-NO"/>
        </w:rPr>
        <w:t xml:space="preserve">2. </w:t>
      </w:r>
      <w:r w:rsidR="009A7C4C" w:rsidRPr="00ED2741">
        <w:rPr>
          <w:rFonts w:asciiTheme="majorHAnsi" w:eastAsiaTheme="minorEastAsia" w:hAnsiTheme="majorHAnsi"/>
          <w:b/>
          <w:sz w:val="28"/>
          <w:szCs w:val="28"/>
          <w:lang w:eastAsia="nb-NO"/>
        </w:rPr>
        <w:t>MFU klage</w:t>
      </w:r>
      <w:r w:rsidR="00B17EC0" w:rsidRPr="00ED2741">
        <w:rPr>
          <w:rFonts w:asciiTheme="majorHAnsi" w:eastAsiaTheme="minorEastAsia" w:hAnsiTheme="majorHAnsi"/>
          <w:b/>
          <w:sz w:val="28"/>
          <w:szCs w:val="28"/>
          <w:lang w:eastAsia="nb-NO"/>
        </w:rPr>
        <w:t>:</w:t>
      </w:r>
    </w:p>
    <w:p w14:paraId="77A4BB3B" w14:textId="77777777" w:rsidR="000F51EB" w:rsidRPr="00FC1BB5" w:rsidRDefault="000F51EB" w:rsidP="000F51EB">
      <w:pPr>
        <w:widowControl w:val="0"/>
        <w:autoSpaceDE w:val="0"/>
        <w:autoSpaceDN w:val="0"/>
        <w:adjustRightInd w:val="0"/>
        <w:rPr>
          <w:rFonts w:eastAsiaTheme="minorEastAsia"/>
          <w:lang w:eastAsia="nb-NO"/>
        </w:rPr>
      </w:pPr>
    </w:p>
    <w:p w14:paraId="05AFC272" w14:textId="77777777" w:rsidR="000F51EB" w:rsidRPr="00ED2741" w:rsidRDefault="000F51EB" w:rsidP="00ED2741">
      <w:pPr>
        <w:widowControl w:val="0"/>
        <w:autoSpaceDE w:val="0"/>
        <w:autoSpaceDN w:val="0"/>
        <w:adjustRightInd w:val="0"/>
        <w:spacing w:line="360" w:lineRule="auto"/>
        <w:rPr>
          <w:rFonts w:asciiTheme="majorHAnsi" w:eastAsiaTheme="minorEastAsia" w:hAnsiTheme="majorHAnsi"/>
          <w:lang w:eastAsia="nb-NO"/>
        </w:rPr>
      </w:pPr>
      <w:r w:rsidRPr="00ED2741">
        <w:rPr>
          <w:rFonts w:asciiTheme="majorHAnsi" w:eastAsiaTheme="minorEastAsia" w:hAnsiTheme="majorHAnsi"/>
          <w:lang w:eastAsia="nb-NO"/>
        </w:rPr>
        <w:t>Matbransjens Faglige Utvalg har mottatt en klage med følgende ordlyd:</w:t>
      </w:r>
    </w:p>
    <w:p w14:paraId="42C33434" w14:textId="77777777" w:rsidR="000F51EB" w:rsidRPr="00ED2741" w:rsidRDefault="000F51EB" w:rsidP="00ED2741">
      <w:pPr>
        <w:widowControl w:val="0"/>
        <w:autoSpaceDE w:val="0"/>
        <w:autoSpaceDN w:val="0"/>
        <w:adjustRightInd w:val="0"/>
        <w:spacing w:line="360" w:lineRule="auto"/>
        <w:rPr>
          <w:rFonts w:asciiTheme="majorHAnsi" w:hAnsiTheme="majorHAnsi" w:cstheme="majorBidi"/>
        </w:rPr>
      </w:pPr>
    </w:p>
    <w:p w14:paraId="55B68FD9" w14:textId="77777777" w:rsidR="000F51EB" w:rsidRPr="00ED2741" w:rsidRDefault="000F51EB" w:rsidP="00ED2741">
      <w:pPr>
        <w:widowControl w:val="0"/>
        <w:autoSpaceDE w:val="0"/>
        <w:autoSpaceDN w:val="0"/>
        <w:adjustRightInd w:val="0"/>
        <w:spacing w:line="360" w:lineRule="auto"/>
        <w:rPr>
          <w:rFonts w:asciiTheme="majorHAnsi" w:hAnsiTheme="majorHAnsi" w:cstheme="majorBidi"/>
        </w:rPr>
      </w:pPr>
      <w:r w:rsidRPr="00ED2741">
        <w:rPr>
          <w:rFonts w:asciiTheme="majorHAnsi" w:hAnsiTheme="majorHAnsi" w:cstheme="majorBidi"/>
        </w:rPr>
        <w:t xml:space="preserve">Jeg ønsker å klage inn Meny på Bryn senter for markedsføring av usunn mat til barn. Hele godteriavdelingen i butikken er gjort om til en slags lekeplass for barna der de kan følge stier og togspor mellom godteriet og se på miniatyrkopier av blant annet en varmluftsballong, Freia sjokoladefabrikk, en gård og annet. Dette mener jeg bryter med MFUs retningslinjer. </w:t>
      </w:r>
    </w:p>
    <w:p w14:paraId="57B95351" w14:textId="77777777" w:rsidR="000F51EB" w:rsidRDefault="000F51EB" w:rsidP="00ED2741">
      <w:pPr>
        <w:widowControl w:val="0"/>
        <w:autoSpaceDE w:val="0"/>
        <w:autoSpaceDN w:val="0"/>
        <w:adjustRightInd w:val="0"/>
        <w:spacing w:line="360" w:lineRule="auto"/>
        <w:rPr>
          <w:rFonts w:asciiTheme="majorBidi" w:hAnsiTheme="majorBidi" w:cstheme="majorBidi"/>
          <w:sz w:val="28"/>
          <w:szCs w:val="28"/>
        </w:rPr>
      </w:pPr>
    </w:p>
    <w:p w14:paraId="7BBE424F" w14:textId="77777777" w:rsidR="000F51EB" w:rsidRPr="00671BF2" w:rsidRDefault="000F51EB" w:rsidP="000F51EB">
      <w:pPr>
        <w:widowControl w:val="0"/>
        <w:autoSpaceDE w:val="0"/>
        <w:autoSpaceDN w:val="0"/>
        <w:adjustRightInd w:val="0"/>
        <w:rPr>
          <w:rFonts w:asciiTheme="majorBidi" w:hAnsiTheme="majorBidi" w:cstheme="majorBidi"/>
          <w:sz w:val="28"/>
          <w:szCs w:val="28"/>
        </w:rPr>
      </w:pPr>
    </w:p>
    <w:p w14:paraId="4D02C284" w14:textId="77777777" w:rsidR="000F51EB" w:rsidRPr="00671BF2" w:rsidRDefault="000F51EB" w:rsidP="000F51EB">
      <w:pPr>
        <w:widowControl w:val="0"/>
        <w:autoSpaceDE w:val="0"/>
        <w:autoSpaceDN w:val="0"/>
        <w:adjustRightInd w:val="0"/>
        <w:rPr>
          <w:rFonts w:asciiTheme="majorBidi" w:eastAsiaTheme="minorEastAsia" w:hAnsiTheme="majorBidi" w:cstheme="majorBidi"/>
          <w:lang w:eastAsia="nb-NO"/>
        </w:rPr>
      </w:pPr>
      <w:r>
        <w:rPr>
          <w:rFonts w:asciiTheme="majorBidi" w:eastAsiaTheme="minorEastAsia" w:hAnsiTheme="majorBidi" w:cstheme="majorBidi"/>
          <w:noProof/>
          <w:lang w:eastAsia="nb-NO"/>
        </w:rPr>
        <w:drawing>
          <wp:inline distT="0" distB="0" distL="0" distR="0" wp14:anchorId="63248A01" wp14:editId="0BCF39E2">
            <wp:extent cx="5759450" cy="8134350"/>
            <wp:effectExtent l="0" t="0" r="0" b="0"/>
            <wp:docPr id="4" name="Bilde 4" descr="../../Fagutvalgsmøte%203%202017/bilde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gutvalgsmøte%203%202017/bilde2.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8134350"/>
                    </a:xfrm>
                    <a:prstGeom prst="rect">
                      <a:avLst/>
                    </a:prstGeom>
                    <a:noFill/>
                    <a:ln>
                      <a:noFill/>
                    </a:ln>
                  </pic:spPr>
                </pic:pic>
              </a:graphicData>
            </a:graphic>
          </wp:inline>
        </w:drawing>
      </w:r>
      <w:r>
        <w:rPr>
          <w:rFonts w:asciiTheme="majorBidi" w:eastAsiaTheme="minorEastAsia" w:hAnsiTheme="majorBidi" w:cstheme="majorBidi"/>
          <w:noProof/>
          <w:lang w:eastAsia="nb-NO"/>
        </w:rPr>
        <w:drawing>
          <wp:inline distT="0" distB="0" distL="0" distR="0" wp14:anchorId="27EC4DB3" wp14:editId="2F6D8127">
            <wp:extent cx="5759450" cy="8134350"/>
            <wp:effectExtent l="0" t="0" r="0" b="0"/>
            <wp:docPr id="3" name="Bilde 3" descr="../../Fagutvalgsmøte%203%202017/bilde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gutvalgsmøte%203%202017/bilde1.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8134350"/>
                    </a:xfrm>
                    <a:prstGeom prst="rect">
                      <a:avLst/>
                    </a:prstGeom>
                    <a:noFill/>
                    <a:ln>
                      <a:noFill/>
                    </a:ln>
                  </pic:spPr>
                </pic:pic>
              </a:graphicData>
            </a:graphic>
          </wp:inline>
        </w:drawing>
      </w:r>
    </w:p>
    <w:p w14:paraId="7DED187E" w14:textId="77777777" w:rsidR="000F51EB" w:rsidRDefault="000F51EB" w:rsidP="000F51EB">
      <w:pPr>
        <w:widowControl w:val="0"/>
        <w:autoSpaceDE w:val="0"/>
        <w:autoSpaceDN w:val="0"/>
        <w:adjustRightInd w:val="0"/>
        <w:rPr>
          <w:rFonts w:eastAsiaTheme="minorEastAsia"/>
          <w:lang w:eastAsia="nb-NO"/>
        </w:rPr>
      </w:pPr>
    </w:p>
    <w:p w14:paraId="0BD1921D" w14:textId="77777777" w:rsidR="000F51EB" w:rsidRDefault="000F51EB" w:rsidP="000F51EB"/>
    <w:p w14:paraId="01DF0B3A" w14:textId="77777777" w:rsidR="000F51EB" w:rsidRDefault="000F51EB" w:rsidP="000F51EB"/>
    <w:p w14:paraId="64BE5562" w14:textId="77777777" w:rsidR="000F51EB" w:rsidRDefault="000F51EB" w:rsidP="000F51EB"/>
    <w:p w14:paraId="74DE7BF9" w14:textId="77777777" w:rsidR="000F51EB" w:rsidRDefault="000F51EB" w:rsidP="000F51EB"/>
    <w:p w14:paraId="1646FB77" w14:textId="77777777" w:rsidR="000F51EB" w:rsidRPr="00AC2C48" w:rsidRDefault="000F51EB" w:rsidP="000F51EB">
      <w:pPr>
        <w:widowControl w:val="0"/>
        <w:autoSpaceDE w:val="0"/>
        <w:autoSpaceDN w:val="0"/>
        <w:adjustRightInd w:val="0"/>
        <w:rPr>
          <w:rFonts w:ascii="Calibri" w:hAnsi="Calibri" w:cs="Calibri"/>
          <w:sz w:val="28"/>
          <w:szCs w:val="28"/>
        </w:rPr>
      </w:pPr>
    </w:p>
    <w:p w14:paraId="3C29CF62" w14:textId="77777777" w:rsidR="000F51EB" w:rsidRPr="00AC2C48" w:rsidRDefault="000F51EB" w:rsidP="000F51EB">
      <w:pPr>
        <w:widowControl w:val="0"/>
        <w:autoSpaceDE w:val="0"/>
        <w:autoSpaceDN w:val="0"/>
        <w:adjustRightInd w:val="0"/>
        <w:rPr>
          <w:rFonts w:eastAsiaTheme="minorEastAsia"/>
          <w:lang w:eastAsia="nb-NO"/>
        </w:rPr>
      </w:pPr>
    </w:p>
    <w:p w14:paraId="2B05C38F" w14:textId="77777777" w:rsidR="000F51EB" w:rsidRDefault="000F51EB" w:rsidP="000F51EB">
      <w:pPr>
        <w:widowControl w:val="0"/>
        <w:autoSpaceDE w:val="0"/>
        <w:autoSpaceDN w:val="0"/>
        <w:adjustRightInd w:val="0"/>
        <w:rPr>
          <w:rFonts w:eastAsiaTheme="minorEastAsia"/>
          <w:lang w:eastAsia="nb-NO"/>
        </w:rPr>
      </w:pPr>
    </w:p>
    <w:p w14:paraId="172C2071" w14:textId="77777777" w:rsidR="000F51EB" w:rsidRPr="00FC1BB5" w:rsidRDefault="000F51EB" w:rsidP="000F51EB">
      <w:pPr>
        <w:rPr>
          <w:rFonts w:eastAsiaTheme="minorEastAsia"/>
          <w:i/>
          <w:lang w:eastAsia="nb-NO"/>
        </w:rPr>
      </w:pPr>
    </w:p>
    <w:p w14:paraId="12E53A36" w14:textId="77777777" w:rsidR="000F51EB" w:rsidRPr="00FC1BB5" w:rsidRDefault="000F51EB" w:rsidP="000F51EB">
      <w:r>
        <w:rPr>
          <w:noProof/>
          <w:lang w:eastAsia="nb-NO"/>
        </w:rPr>
        <w:drawing>
          <wp:inline distT="0" distB="0" distL="0" distR="0" wp14:anchorId="170086B1" wp14:editId="0A3BFFC2">
            <wp:extent cx="5745480" cy="4067175"/>
            <wp:effectExtent l="0" t="0" r="0" b="0"/>
            <wp:docPr id="5" name="Bilde 5" descr="../../Fagutvalgsmøte%203%202017/bilde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gutvalgsmøte%203%202017/bilde3.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5480" cy="4067175"/>
                    </a:xfrm>
                    <a:prstGeom prst="rect">
                      <a:avLst/>
                    </a:prstGeom>
                    <a:noFill/>
                    <a:ln>
                      <a:noFill/>
                    </a:ln>
                  </pic:spPr>
                </pic:pic>
              </a:graphicData>
            </a:graphic>
          </wp:inline>
        </w:drawing>
      </w:r>
    </w:p>
    <w:p w14:paraId="7EF6F511" w14:textId="77777777" w:rsidR="000F51EB" w:rsidRPr="00FC1BB5" w:rsidRDefault="000F51EB" w:rsidP="000F51EB"/>
    <w:p w14:paraId="7E6E55DD" w14:textId="77777777" w:rsidR="005171D1" w:rsidRPr="0069358E" w:rsidRDefault="005171D1" w:rsidP="00797905">
      <w:pPr>
        <w:rPr>
          <w:rFonts w:asciiTheme="majorHAnsi" w:hAnsiTheme="majorHAnsi"/>
        </w:rPr>
      </w:pPr>
    </w:p>
    <w:p w14:paraId="7BD40E19" w14:textId="77777777" w:rsidR="005171D1" w:rsidRPr="00B20CF2" w:rsidRDefault="005171D1" w:rsidP="00797905">
      <w:pPr>
        <w:rPr>
          <w:rFonts w:asciiTheme="majorHAnsi" w:hAnsiTheme="majorHAnsi"/>
        </w:rPr>
      </w:pPr>
    </w:p>
    <w:p w14:paraId="7BE2ED87" w14:textId="77777777" w:rsidR="00797905" w:rsidRDefault="00797905" w:rsidP="00797905"/>
    <w:p w14:paraId="296F51E8" w14:textId="3A52AC50" w:rsidR="00B20CF2" w:rsidRPr="000F51EB" w:rsidRDefault="00B20CF2" w:rsidP="000F51EB">
      <w:pPr>
        <w:widowControl w:val="0"/>
        <w:autoSpaceDE w:val="0"/>
        <w:autoSpaceDN w:val="0"/>
        <w:adjustRightInd w:val="0"/>
        <w:spacing w:after="240" w:line="360" w:lineRule="atLeast"/>
        <w:rPr>
          <w:rFonts w:asciiTheme="majorHAnsi" w:eastAsiaTheme="minorEastAsia" w:hAnsiTheme="majorHAnsi" w:cstheme="majorBidi"/>
          <w:b/>
          <w:bCs/>
          <w:sz w:val="28"/>
          <w:szCs w:val="28"/>
          <w:lang w:eastAsia="nb-NO"/>
        </w:rPr>
      </w:pPr>
      <w:r w:rsidRPr="000F51EB">
        <w:rPr>
          <w:rFonts w:asciiTheme="majorHAnsi" w:eastAsiaTheme="minorEastAsia" w:hAnsiTheme="majorHAnsi" w:cstheme="majorBidi"/>
          <w:b/>
          <w:bCs/>
          <w:sz w:val="28"/>
          <w:szCs w:val="28"/>
          <w:lang w:eastAsia="nb-NO"/>
        </w:rPr>
        <w:t xml:space="preserve">3. Kommentarer til klagen fra </w:t>
      </w:r>
      <w:r w:rsidR="000F51EB" w:rsidRPr="000F51EB">
        <w:rPr>
          <w:rFonts w:asciiTheme="majorHAnsi" w:eastAsiaTheme="minorEastAsia" w:hAnsiTheme="majorHAnsi" w:cstheme="majorBidi"/>
          <w:b/>
          <w:bCs/>
          <w:sz w:val="28"/>
          <w:szCs w:val="28"/>
          <w:lang w:eastAsia="nb-NO"/>
        </w:rPr>
        <w:t xml:space="preserve">Meny </w:t>
      </w:r>
    </w:p>
    <w:p w14:paraId="703602EA" w14:textId="631AB58E" w:rsidR="000F51EB" w:rsidRPr="0069358E" w:rsidRDefault="000F51EB" w:rsidP="000F51EB">
      <w:pPr>
        <w:widowControl w:val="0"/>
        <w:autoSpaceDE w:val="0"/>
        <w:autoSpaceDN w:val="0"/>
        <w:adjustRightInd w:val="0"/>
        <w:spacing w:after="240" w:line="360" w:lineRule="atLeast"/>
        <w:rPr>
          <w:rFonts w:asciiTheme="majorHAnsi" w:eastAsiaTheme="minorEastAsia" w:hAnsiTheme="majorHAnsi" w:cstheme="majorBidi"/>
          <w:b/>
          <w:bCs/>
          <w:lang w:eastAsia="nb-NO"/>
        </w:rPr>
      </w:pPr>
      <w:r>
        <w:rPr>
          <w:rFonts w:ascii="Times" w:eastAsiaTheme="minorEastAsia" w:hAnsi="Times" w:cs="Times"/>
          <w:noProof/>
          <w:lang w:eastAsia="nb-NO"/>
        </w:rPr>
        <w:drawing>
          <wp:inline distT="0" distB="0" distL="0" distR="0" wp14:anchorId="12B3EDD1" wp14:editId="57FA59C5">
            <wp:extent cx="5756910" cy="8136646"/>
            <wp:effectExtent l="0" t="0" r="8890" b="0"/>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910" cy="8136646"/>
                    </a:xfrm>
                    <a:prstGeom prst="rect">
                      <a:avLst/>
                    </a:prstGeom>
                    <a:noFill/>
                    <a:ln>
                      <a:noFill/>
                    </a:ln>
                  </pic:spPr>
                </pic:pic>
              </a:graphicData>
            </a:graphic>
          </wp:inline>
        </w:drawing>
      </w:r>
    </w:p>
    <w:p w14:paraId="1DA6C434" w14:textId="421B67A0" w:rsidR="001943E9" w:rsidRPr="0069358E" w:rsidRDefault="001943E9" w:rsidP="001943E9">
      <w:pPr>
        <w:widowControl w:val="0"/>
        <w:autoSpaceDE w:val="0"/>
        <w:autoSpaceDN w:val="0"/>
        <w:adjustRightInd w:val="0"/>
        <w:spacing w:line="280" w:lineRule="atLeast"/>
        <w:rPr>
          <w:rFonts w:asciiTheme="majorHAnsi" w:eastAsiaTheme="minorEastAsia" w:hAnsiTheme="majorHAnsi" w:cs="Times"/>
          <w:lang w:eastAsia="nb-NO"/>
        </w:rPr>
      </w:pPr>
    </w:p>
    <w:p w14:paraId="3B0934D1" w14:textId="77777777" w:rsidR="000F51EB" w:rsidRDefault="000F51EB" w:rsidP="0069358E">
      <w:pPr>
        <w:rPr>
          <w:rFonts w:asciiTheme="majorHAnsi" w:hAnsiTheme="majorHAnsi"/>
          <w:b/>
          <w:bCs/>
          <w:sz w:val="28"/>
          <w:szCs w:val="28"/>
        </w:rPr>
      </w:pPr>
    </w:p>
    <w:p w14:paraId="6B3C195A" w14:textId="77777777" w:rsidR="000F51EB" w:rsidRDefault="000F51EB" w:rsidP="0069358E">
      <w:pPr>
        <w:rPr>
          <w:rFonts w:asciiTheme="majorHAnsi" w:hAnsiTheme="majorHAnsi"/>
          <w:b/>
          <w:bCs/>
          <w:sz w:val="28"/>
          <w:szCs w:val="28"/>
        </w:rPr>
      </w:pPr>
    </w:p>
    <w:p w14:paraId="02A0F3EA" w14:textId="143DB4D7" w:rsidR="00822182" w:rsidRDefault="000F51EB" w:rsidP="0069358E">
      <w:pPr>
        <w:rPr>
          <w:rFonts w:asciiTheme="majorHAnsi" w:hAnsiTheme="majorHAnsi"/>
          <w:b/>
          <w:bCs/>
          <w:sz w:val="28"/>
          <w:szCs w:val="28"/>
        </w:rPr>
      </w:pPr>
      <w:r>
        <w:rPr>
          <w:rFonts w:asciiTheme="majorHAnsi" w:hAnsiTheme="majorHAnsi"/>
          <w:b/>
          <w:bCs/>
          <w:sz w:val="28"/>
          <w:szCs w:val="28"/>
        </w:rPr>
        <w:t>4</w:t>
      </w:r>
      <w:r w:rsidR="008D3C85">
        <w:rPr>
          <w:rFonts w:asciiTheme="majorHAnsi" w:hAnsiTheme="majorHAnsi"/>
          <w:b/>
          <w:bCs/>
          <w:sz w:val="28"/>
          <w:szCs w:val="28"/>
        </w:rPr>
        <w:t>. MFU</w:t>
      </w:r>
      <w:r w:rsidR="0069358E" w:rsidRPr="0069358E">
        <w:rPr>
          <w:rFonts w:asciiTheme="majorHAnsi" w:hAnsiTheme="majorHAnsi"/>
          <w:b/>
          <w:bCs/>
          <w:sz w:val="28"/>
          <w:szCs w:val="28"/>
        </w:rPr>
        <w:t>s vurdering</w:t>
      </w:r>
    </w:p>
    <w:p w14:paraId="4D94EFC3" w14:textId="77777777" w:rsidR="00BE412C" w:rsidRDefault="00BE412C" w:rsidP="0069358E">
      <w:pPr>
        <w:rPr>
          <w:rFonts w:asciiTheme="majorHAnsi" w:hAnsiTheme="majorHAnsi"/>
          <w:b/>
          <w:bCs/>
          <w:sz w:val="28"/>
          <w:szCs w:val="28"/>
        </w:rPr>
      </w:pPr>
    </w:p>
    <w:p w14:paraId="04F888E1" w14:textId="77777777" w:rsidR="00064EFC" w:rsidRPr="00ED2741" w:rsidRDefault="00064EFC" w:rsidP="00064EFC">
      <w:pPr>
        <w:rPr>
          <w:rFonts w:asciiTheme="majorHAnsi" w:hAnsiTheme="majorHAnsi"/>
        </w:rPr>
      </w:pPr>
      <w:r w:rsidRPr="00ED2741">
        <w:rPr>
          <w:rFonts w:asciiTheme="majorHAnsi" w:hAnsiTheme="majorHAnsi"/>
        </w:rPr>
        <w:t xml:space="preserve">Utvalget </w:t>
      </w:r>
      <w:r w:rsidR="00D606FE" w:rsidRPr="00ED2741">
        <w:rPr>
          <w:rFonts w:asciiTheme="majorHAnsi" w:hAnsiTheme="majorHAnsi"/>
        </w:rPr>
        <w:t xml:space="preserve">har notert at </w:t>
      </w:r>
      <w:r w:rsidRPr="00ED2741">
        <w:rPr>
          <w:rFonts w:asciiTheme="majorHAnsi" w:hAnsiTheme="majorHAnsi"/>
        </w:rPr>
        <w:t>Meny AS i sitt tilsvar har forpliktet seg til</w:t>
      </w:r>
    </w:p>
    <w:p w14:paraId="50C6A449" w14:textId="307C3312" w:rsidR="00064EFC" w:rsidRPr="00ED2741" w:rsidRDefault="00C2770C" w:rsidP="00064EFC">
      <w:pPr>
        <w:pStyle w:val="Listeavsnitt"/>
        <w:numPr>
          <w:ilvl w:val="0"/>
          <w:numId w:val="11"/>
        </w:numPr>
        <w:rPr>
          <w:rFonts w:asciiTheme="majorHAnsi" w:hAnsiTheme="majorHAnsi"/>
        </w:rPr>
      </w:pPr>
      <w:r w:rsidRPr="00ED2741">
        <w:rPr>
          <w:rFonts w:asciiTheme="majorHAnsi" w:hAnsiTheme="majorHAnsi"/>
        </w:rPr>
        <w:t>f</w:t>
      </w:r>
      <w:r w:rsidR="00064EFC" w:rsidRPr="00ED2741">
        <w:rPr>
          <w:rFonts w:asciiTheme="majorHAnsi" w:hAnsiTheme="majorHAnsi"/>
        </w:rPr>
        <w:t>jerne godteriavdelingen slik den fremstår</w:t>
      </w:r>
    </w:p>
    <w:p w14:paraId="1B33B345" w14:textId="27C00FEF" w:rsidR="00064EFC" w:rsidRPr="00ED2741" w:rsidRDefault="00064EFC" w:rsidP="00064EFC">
      <w:pPr>
        <w:pStyle w:val="Listeavsnitt"/>
        <w:numPr>
          <w:ilvl w:val="0"/>
          <w:numId w:val="11"/>
        </w:numPr>
        <w:rPr>
          <w:rFonts w:asciiTheme="majorHAnsi" w:hAnsiTheme="majorHAnsi"/>
        </w:rPr>
      </w:pPr>
      <w:r w:rsidRPr="00ED2741">
        <w:rPr>
          <w:rFonts w:asciiTheme="majorHAnsi" w:hAnsiTheme="majorHAnsi"/>
        </w:rPr>
        <w:t xml:space="preserve">å endre utformingen av sin butikk i tråd med </w:t>
      </w:r>
      <w:r w:rsidR="00C2770C" w:rsidRPr="00ED2741">
        <w:rPr>
          <w:rFonts w:asciiTheme="majorHAnsi" w:hAnsiTheme="majorHAnsi"/>
        </w:rPr>
        <w:t xml:space="preserve">nytt </w:t>
      </w:r>
      <w:r w:rsidRPr="00ED2741">
        <w:rPr>
          <w:rFonts w:asciiTheme="majorHAnsi" w:hAnsiTheme="majorHAnsi"/>
        </w:rPr>
        <w:t>Menykonsept</w:t>
      </w:r>
    </w:p>
    <w:p w14:paraId="766C741C" w14:textId="1F5E0258" w:rsidR="00064EFC" w:rsidRPr="00ED2741" w:rsidRDefault="00064EFC" w:rsidP="00064EFC">
      <w:pPr>
        <w:pStyle w:val="Listeavsnitt"/>
        <w:numPr>
          <w:ilvl w:val="0"/>
          <w:numId w:val="11"/>
        </w:numPr>
        <w:rPr>
          <w:rFonts w:asciiTheme="majorHAnsi" w:hAnsiTheme="majorHAnsi"/>
        </w:rPr>
      </w:pPr>
      <w:r w:rsidRPr="00ED2741">
        <w:rPr>
          <w:rFonts w:asciiTheme="majorHAnsi" w:hAnsiTheme="majorHAnsi"/>
        </w:rPr>
        <w:t>å fjerne de oppmerksomhetsskapende elementene umiddelbart</w:t>
      </w:r>
    </w:p>
    <w:p w14:paraId="748CBB6A" w14:textId="77777777" w:rsidR="00064EFC" w:rsidRPr="00ED2741" w:rsidRDefault="00064EFC" w:rsidP="00734B68">
      <w:pPr>
        <w:pStyle w:val="Listeavsnitt"/>
        <w:ind w:left="0"/>
        <w:rPr>
          <w:rFonts w:asciiTheme="majorHAnsi" w:hAnsiTheme="majorHAnsi"/>
        </w:rPr>
      </w:pPr>
    </w:p>
    <w:p w14:paraId="55FEBC5B" w14:textId="4698C275" w:rsidR="00064EFC" w:rsidRPr="00ED2741" w:rsidRDefault="00064EFC" w:rsidP="005F1759">
      <w:pPr>
        <w:pStyle w:val="Listeavsnitt"/>
        <w:ind w:left="0"/>
        <w:rPr>
          <w:rFonts w:asciiTheme="majorHAnsi" w:hAnsiTheme="majorHAnsi"/>
        </w:rPr>
      </w:pPr>
      <w:r w:rsidRPr="00ED2741">
        <w:rPr>
          <w:rFonts w:asciiTheme="majorHAnsi" w:hAnsiTheme="majorHAnsi"/>
        </w:rPr>
        <w:t xml:space="preserve">Utvalget vil uansett </w:t>
      </w:r>
      <w:r w:rsidR="00ED2741">
        <w:rPr>
          <w:rFonts w:asciiTheme="majorHAnsi" w:hAnsiTheme="majorHAnsi"/>
        </w:rPr>
        <w:t xml:space="preserve">nedenfor </w:t>
      </w:r>
      <w:r w:rsidRPr="00ED2741">
        <w:rPr>
          <w:rFonts w:asciiTheme="majorHAnsi" w:hAnsiTheme="majorHAnsi"/>
        </w:rPr>
        <w:t>gjøre en</w:t>
      </w:r>
      <w:r w:rsidR="005F1759" w:rsidRPr="00ED2741">
        <w:rPr>
          <w:rFonts w:asciiTheme="majorHAnsi" w:hAnsiTheme="majorHAnsi"/>
        </w:rPr>
        <w:t xml:space="preserve"> selvstendig</w:t>
      </w:r>
      <w:r w:rsidRPr="00ED2741">
        <w:rPr>
          <w:rFonts w:asciiTheme="majorHAnsi" w:hAnsiTheme="majorHAnsi"/>
        </w:rPr>
        <w:t xml:space="preserve"> vurdering av markedstiltaket som er klaget inn etter de gjeldende retningslinje</w:t>
      </w:r>
      <w:r w:rsidR="005F1759" w:rsidRPr="00ED2741">
        <w:rPr>
          <w:rFonts w:asciiTheme="majorHAnsi" w:hAnsiTheme="majorHAnsi"/>
        </w:rPr>
        <w:t>r</w:t>
      </w:r>
      <w:r w:rsidRPr="00ED2741">
        <w:rPr>
          <w:rFonts w:asciiTheme="majorHAnsi" w:hAnsiTheme="majorHAnsi"/>
        </w:rPr>
        <w:t>.</w:t>
      </w:r>
    </w:p>
    <w:p w14:paraId="26358659" w14:textId="77777777" w:rsidR="000F587D" w:rsidRPr="00ED2741" w:rsidRDefault="000F587D" w:rsidP="000F587D">
      <w:pPr>
        <w:widowControl w:val="0"/>
        <w:autoSpaceDE w:val="0"/>
        <w:autoSpaceDN w:val="0"/>
        <w:adjustRightInd w:val="0"/>
        <w:rPr>
          <w:rFonts w:asciiTheme="majorHAnsi" w:eastAsia="ＭＳ 明朝" w:hAnsiTheme="majorHAnsi" w:cs="Times"/>
          <w:b/>
          <w:lang w:val="en-US" w:eastAsia="nb-NO"/>
        </w:rPr>
      </w:pPr>
    </w:p>
    <w:p w14:paraId="6E6FD7F3" w14:textId="6626C02E" w:rsidR="000F587D" w:rsidRPr="00ED2741" w:rsidRDefault="005F1759" w:rsidP="00C42A3C">
      <w:pPr>
        <w:spacing w:line="276" w:lineRule="auto"/>
        <w:rPr>
          <w:rFonts w:asciiTheme="majorHAnsi" w:hAnsiTheme="majorHAnsi"/>
        </w:rPr>
      </w:pPr>
      <w:r w:rsidRPr="00ED2741">
        <w:rPr>
          <w:rFonts w:asciiTheme="majorHAnsi" w:hAnsiTheme="majorHAnsi"/>
        </w:rPr>
        <w:t>Spørsmålet U</w:t>
      </w:r>
      <w:r w:rsidR="000F587D" w:rsidRPr="00ED2741">
        <w:rPr>
          <w:rFonts w:asciiTheme="majorHAnsi" w:hAnsiTheme="majorHAnsi"/>
        </w:rPr>
        <w:t xml:space="preserve">tvalget skal ta stilling til, er om utforming av </w:t>
      </w:r>
      <w:r w:rsidR="00C42A3C" w:rsidRPr="00ED2741">
        <w:rPr>
          <w:rFonts w:asciiTheme="majorHAnsi" w:hAnsiTheme="majorHAnsi"/>
        </w:rPr>
        <w:t xml:space="preserve">godteriavdelingen på Meny, Bryn Senter </w:t>
      </w:r>
      <w:r w:rsidR="000F587D" w:rsidRPr="00ED2741">
        <w:rPr>
          <w:rFonts w:asciiTheme="majorHAnsi" w:hAnsiTheme="majorHAnsi"/>
        </w:rPr>
        <w:t xml:space="preserve">er en </w:t>
      </w:r>
      <w:r w:rsidR="000F587D" w:rsidRPr="00ED2741">
        <w:rPr>
          <w:rFonts w:asciiTheme="majorHAnsi" w:hAnsiTheme="majorHAnsi"/>
          <w:i/>
        </w:rPr>
        <w:t>markedsføring særlig rettet mot barn under 13 år</w:t>
      </w:r>
      <w:r w:rsidR="000F587D" w:rsidRPr="00ED2741">
        <w:rPr>
          <w:rFonts w:asciiTheme="majorHAnsi" w:hAnsiTheme="majorHAnsi"/>
        </w:rPr>
        <w:t>, jf. retningslinjene punkt 2.</w:t>
      </w:r>
    </w:p>
    <w:p w14:paraId="075E9CE0" w14:textId="77777777" w:rsidR="00734B68" w:rsidRPr="00ED2741" w:rsidRDefault="00734B68" w:rsidP="00C42A3C">
      <w:pPr>
        <w:spacing w:line="276" w:lineRule="auto"/>
        <w:rPr>
          <w:rFonts w:asciiTheme="majorHAnsi" w:hAnsiTheme="majorHAnsi"/>
        </w:rPr>
      </w:pPr>
    </w:p>
    <w:p w14:paraId="53B4EEFA" w14:textId="767ECA60" w:rsidR="00734B68" w:rsidRPr="00ED2741" w:rsidRDefault="00734B68" w:rsidP="005F1759">
      <w:pPr>
        <w:spacing w:line="276" w:lineRule="auto"/>
        <w:rPr>
          <w:rFonts w:asciiTheme="majorHAnsi" w:hAnsiTheme="majorHAnsi"/>
        </w:rPr>
      </w:pPr>
      <w:r w:rsidRPr="00ED2741">
        <w:rPr>
          <w:rFonts w:asciiTheme="majorHAnsi" w:hAnsiTheme="majorHAnsi"/>
        </w:rPr>
        <w:t>Relevante deler av retningslinjene punkt 1:</w:t>
      </w:r>
    </w:p>
    <w:p w14:paraId="78A715DF" w14:textId="77777777" w:rsidR="00734B68" w:rsidRPr="00ED2741" w:rsidRDefault="00734B68" w:rsidP="00734B68">
      <w:pPr>
        <w:shd w:val="clear" w:color="auto" w:fill="FFFFFF"/>
        <w:ind w:left="708"/>
        <w:outlineLvl w:val="3"/>
        <w:rPr>
          <w:rFonts w:asciiTheme="majorHAnsi" w:hAnsiTheme="majorHAnsi" w:cs="Calibri"/>
          <w:bCs/>
          <w:i/>
          <w:iCs/>
          <w:color w:val="000000"/>
          <w:lang w:eastAsia="nb-NO"/>
        </w:rPr>
      </w:pPr>
      <w:r w:rsidRPr="00ED2741">
        <w:rPr>
          <w:rFonts w:asciiTheme="majorHAnsi" w:hAnsiTheme="majorHAnsi" w:cs="Calibri"/>
          <w:b/>
          <w:bCs/>
          <w:i/>
          <w:iCs/>
          <w:color w:val="000000"/>
          <w:lang w:eastAsia="nb-NO"/>
        </w:rPr>
        <w:t>1.    Formål</w:t>
      </w:r>
    </w:p>
    <w:p w14:paraId="3CFEFD3B" w14:textId="77777777" w:rsidR="00734B68" w:rsidRPr="00ED2741" w:rsidRDefault="00734B68" w:rsidP="00734B68">
      <w:pPr>
        <w:shd w:val="clear" w:color="auto" w:fill="FFFFFF"/>
        <w:ind w:left="708"/>
        <w:rPr>
          <w:rFonts w:asciiTheme="majorHAnsi" w:hAnsiTheme="majorHAnsi" w:cs="Calibri"/>
          <w:i/>
          <w:iCs/>
          <w:color w:val="000000" w:themeColor="text1"/>
          <w:lang w:eastAsia="nb-NO"/>
        </w:rPr>
      </w:pPr>
      <w:r w:rsidRPr="00ED2741">
        <w:rPr>
          <w:rFonts w:asciiTheme="majorHAnsi" w:hAnsiTheme="majorHAnsi" w:cs="Calibri"/>
          <w:i/>
          <w:iCs/>
          <w:color w:val="000000"/>
          <w:lang w:eastAsia="nb-NO"/>
        </w:rPr>
        <w:t>Markedsføring av mat og drikke bør søke å bidra til et balansert og variert kosthold. Eksempelvis bør ikke markedsføring oppmuntre eller oppfordre til overforbruk</w:t>
      </w:r>
      <w:r w:rsidRPr="00ED2741">
        <w:rPr>
          <w:rFonts w:asciiTheme="majorHAnsi" w:hAnsiTheme="majorHAnsi" w:cs="Calibri"/>
          <w:i/>
          <w:iCs/>
          <w:color w:val="000000" w:themeColor="text1"/>
          <w:lang w:eastAsia="nb-NO"/>
        </w:rPr>
        <w:t>. Bransjen skal fremme salg av sunne produkter.</w:t>
      </w:r>
    </w:p>
    <w:p w14:paraId="1D458598" w14:textId="77777777" w:rsidR="00734B68" w:rsidRPr="00ED2741" w:rsidRDefault="00734B68" w:rsidP="00734B68">
      <w:pPr>
        <w:shd w:val="clear" w:color="auto" w:fill="FFFFFF"/>
        <w:ind w:left="708"/>
        <w:rPr>
          <w:rFonts w:asciiTheme="majorHAnsi" w:hAnsiTheme="majorHAnsi" w:cs="Calibri"/>
          <w:i/>
          <w:iCs/>
          <w:color w:val="000000"/>
          <w:lang w:eastAsia="nb-NO"/>
        </w:rPr>
      </w:pPr>
      <w:r w:rsidRPr="00ED2741">
        <w:rPr>
          <w:rFonts w:asciiTheme="majorHAnsi" w:hAnsiTheme="majorHAnsi" w:cs="Calibri"/>
          <w:i/>
          <w:iCs/>
          <w:color w:val="000000"/>
          <w:lang w:eastAsia="nb-NO"/>
        </w:rPr>
        <w:t xml:space="preserve"> </w:t>
      </w:r>
    </w:p>
    <w:p w14:paraId="0F22E4CC" w14:textId="77777777" w:rsidR="00734B68" w:rsidRPr="00ED2741" w:rsidRDefault="00734B68" w:rsidP="00734B68">
      <w:pPr>
        <w:shd w:val="clear" w:color="auto" w:fill="FFFFFF"/>
        <w:ind w:left="708"/>
        <w:rPr>
          <w:rFonts w:asciiTheme="majorHAnsi" w:hAnsiTheme="majorHAnsi" w:cs="Calibri"/>
          <w:i/>
          <w:iCs/>
          <w:color w:val="000000"/>
          <w:lang w:eastAsia="nb-NO"/>
        </w:rPr>
      </w:pPr>
      <w:r w:rsidRPr="00ED2741">
        <w:rPr>
          <w:rFonts w:asciiTheme="majorHAnsi" w:hAnsiTheme="majorHAnsi" w:cs="Calibri"/>
          <w:i/>
          <w:iCs/>
          <w:color w:val="000000"/>
          <w:lang w:eastAsia="nb-NO"/>
        </w:rPr>
        <w:t>Barn er en særlig sårbar gruppe, som skal beskyttes mot markedsføring særlig rettet mot dem</w:t>
      </w:r>
      <w:r w:rsidRPr="00ED2741">
        <w:rPr>
          <w:rFonts w:asciiTheme="majorHAnsi" w:hAnsiTheme="majorHAnsi" w:cs="Calibri"/>
          <w:i/>
          <w:iCs/>
          <w:color w:val="000000" w:themeColor="text1"/>
          <w:lang w:eastAsia="nb-NO"/>
        </w:rPr>
        <w:t>.  Så langt det er praktisk mulig, skal bransjen vise varsomhet ved vareplassering av produkter på MFUs produktliste</w:t>
      </w:r>
      <w:r w:rsidRPr="00ED2741">
        <w:rPr>
          <w:rFonts w:asciiTheme="majorHAnsi" w:hAnsiTheme="majorHAnsi" w:cs="Calibri"/>
          <w:i/>
          <w:iCs/>
          <w:color w:val="D22824"/>
          <w:lang w:eastAsia="nb-NO"/>
        </w:rPr>
        <w:t xml:space="preserve">. </w:t>
      </w:r>
    </w:p>
    <w:p w14:paraId="48B03203" w14:textId="77777777" w:rsidR="00734B68" w:rsidRPr="00ED2741" w:rsidRDefault="00734B68" w:rsidP="00734B68">
      <w:pPr>
        <w:shd w:val="clear" w:color="auto" w:fill="FFFFFF"/>
        <w:ind w:left="708"/>
        <w:rPr>
          <w:rFonts w:asciiTheme="majorHAnsi" w:hAnsiTheme="majorHAnsi" w:cs="Calibri"/>
          <w:i/>
          <w:iCs/>
          <w:color w:val="000000"/>
          <w:lang w:eastAsia="nb-NO"/>
        </w:rPr>
      </w:pPr>
      <w:r w:rsidRPr="00ED2741">
        <w:rPr>
          <w:rFonts w:asciiTheme="majorHAnsi" w:hAnsiTheme="majorHAnsi" w:cs="Calibri"/>
          <w:i/>
          <w:iCs/>
          <w:color w:val="000000"/>
          <w:lang w:eastAsia="nb-NO"/>
        </w:rPr>
        <w:br/>
        <w:t xml:space="preserve">Disse retningslinjene gjelder som et supplement til øvrige lover og forskrifter om markedsføring, herunder markedsførings- og kringkastingsloven. </w:t>
      </w:r>
    </w:p>
    <w:p w14:paraId="2A7B7701" w14:textId="77777777" w:rsidR="00734B68" w:rsidRPr="00ED2741" w:rsidRDefault="00734B68" w:rsidP="00734B68">
      <w:pPr>
        <w:shd w:val="clear" w:color="auto" w:fill="FFFFFF"/>
        <w:ind w:left="708"/>
        <w:rPr>
          <w:rFonts w:asciiTheme="majorHAnsi" w:hAnsiTheme="majorHAnsi" w:cs="Calibri"/>
          <w:i/>
          <w:iCs/>
          <w:color w:val="000000"/>
          <w:lang w:eastAsia="nb-NO"/>
        </w:rPr>
      </w:pPr>
    </w:p>
    <w:p w14:paraId="5D913A01" w14:textId="77777777" w:rsidR="00734B68" w:rsidRPr="00ED2741" w:rsidRDefault="00734B68" w:rsidP="00734B68">
      <w:pPr>
        <w:shd w:val="clear" w:color="auto" w:fill="FFFFFF"/>
        <w:ind w:left="708"/>
        <w:rPr>
          <w:rFonts w:asciiTheme="majorHAnsi" w:hAnsiTheme="majorHAnsi" w:cs="Calibri"/>
          <w:i/>
          <w:iCs/>
          <w:color w:val="000000" w:themeColor="text1"/>
          <w:lang w:eastAsia="nb-NO"/>
        </w:rPr>
      </w:pPr>
      <w:r w:rsidRPr="00ED2741">
        <w:rPr>
          <w:rFonts w:asciiTheme="majorHAnsi" w:hAnsiTheme="majorHAnsi" w:cs="Calibri"/>
          <w:i/>
          <w:iCs/>
          <w:color w:val="000000" w:themeColor="text1"/>
          <w:lang w:eastAsia="nb-NO"/>
        </w:rPr>
        <w:t>Disse retningslinjene gjelder for markedsføring rettet mot forbrukere i Norge, herunder også nettsalg av dagligvarer.</w:t>
      </w:r>
    </w:p>
    <w:p w14:paraId="04AB13D8" w14:textId="77777777" w:rsidR="000227FB" w:rsidRPr="00ED2741" w:rsidRDefault="000227FB" w:rsidP="00734B68">
      <w:pPr>
        <w:spacing w:after="240" w:line="300" w:lineRule="auto"/>
        <w:rPr>
          <w:rFonts w:asciiTheme="majorHAnsi" w:hAnsiTheme="majorHAnsi"/>
        </w:rPr>
      </w:pPr>
    </w:p>
    <w:p w14:paraId="67EF67BB" w14:textId="24136F4D" w:rsidR="000F587D" w:rsidRPr="00ED2741" w:rsidRDefault="000227FB" w:rsidP="00EF6B98">
      <w:pPr>
        <w:spacing w:after="240" w:line="300" w:lineRule="auto"/>
        <w:rPr>
          <w:rFonts w:asciiTheme="majorHAnsi" w:hAnsiTheme="majorHAnsi"/>
        </w:rPr>
      </w:pPr>
      <w:r w:rsidRPr="00ED2741">
        <w:rPr>
          <w:rFonts w:asciiTheme="majorHAnsi" w:hAnsiTheme="majorHAnsi"/>
        </w:rPr>
        <w:t>Utvalget vektlegger følgende</w:t>
      </w:r>
      <w:r w:rsidR="00D606FE" w:rsidRPr="00ED2741">
        <w:rPr>
          <w:rFonts w:asciiTheme="majorHAnsi" w:hAnsiTheme="majorHAnsi"/>
        </w:rPr>
        <w:t xml:space="preserve"> i sin vurdering</w:t>
      </w:r>
      <w:r w:rsidRPr="00ED2741">
        <w:rPr>
          <w:rFonts w:asciiTheme="majorHAnsi" w:hAnsiTheme="majorHAnsi"/>
        </w:rPr>
        <w:t>:</w:t>
      </w:r>
    </w:p>
    <w:p w14:paraId="18A1AC79" w14:textId="6D68E03D" w:rsidR="00D606FE" w:rsidRPr="00ED2741" w:rsidRDefault="00B14984" w:rsidP="00153E49">
      <w:pPr>
        <w:spacing w:after="240" w:line="300" w:lineRule="auto"/>
        <w:rPr>
          <w:rFonts w:asciiTheme="majorHAnsi" w:hAnsiTheme="majorHAnsi"/>
        </w:rPr>
      </w:pPr>
      <w:r w:rsidRPr="00ED2741">
        <w:rPr>
          <w:rFonts w:asciiTheme="majorHAnsi" w:hAnsiTheme="majorHAnsi"/>
        </w:rPr>
        <w:t>I</w:t>
      </w:r>
      <w:r w:rsidR="00153E49" w:rsidRPr="00ED2741">
        <w:rPr>
          <w:rFonts w:asciiTheme="majorHAnsi" w:hAnsiTheme="majorHAnsi"/>
        </w:rPr>
        <w:t xml:space="preserve"> punkt 1 av retningslinjene er det </w:t>
      </w:r>
      <w:r w:rsidR="00ED2741">
        <w:rPr>
          <w:rFonts w:asciiTheme="majorHAnsi" w:hAnsiTheme="majorHAnsi"/>
        </w:rPr>
        <w:t xml:space="preserve">med virkning </w:t>
      </w:r>
      <w:r w:rsidR="00153E49" w:rsidRPr="00ED2741">
        <w:rPr>
          <w:rFonts w:asciiTheme="majorHAnsi" w:hAnsiTheme="majorHAnsi"/>
        </w:rPr>
        <w:t>fra 1.9.16 presisert at bransjen skal utvise varsomhet ved vareplassering av produkter på MFUs produktliste</w:t>
      </w:r>
      <w:r w:rsidR="005F1759" w:rsidRPr="00ED2741">
        <w:rPr>
          <w:rFonts w:asciiTheme="majorHAnsi" w:hAnsiTheme="majorHAnsi"/>
        </w:rPr>
        <w:t xml:space="preserve"> så langt det er praktisk mulig</w:t>
      </w:r>
      <w:r w:rsidR="00D606FE" w:rsidRPr="00ED2741">
        <w:rPr>
          <w:rFonts w:asciiTheme="majorHAnsi" w:hAnsiTheme="majorHAnsi"/>
        </w:rPr>
        <w:t>.</w:t>
      </w:r>
      <w:r w:rsidR="00153E49" w:rsidRPr="00ED2741">
        <w:rPr>
          <w:rFonts w:asciiTheme="majorHAnsi" w:hAnsiTheme="majorHAnsi"/>
        </w:rPr>
        <w:t xml:space="preserve"> </w:t>
      </w:r>
      <w:r w:rsidR="005F1759" w:rsidRPr="00ED2741">
        <w:rPr>
          <w:rFonts w:asciiTheme="majorHAnsi" w:hAnsiTheme="majorHAnsi"/>
        </w:rPr>
        <w:t xml:space="preserve"> </w:t>
      </w:r>
    </w:p>
    <w:p w14:paraId="77A7A4C3" w14:textId="3FCCAD28" w:rsidR="005F1759" w:rsidRPr="00ED2741" w:rsidRDefault="005F1759" w:rsidP="00600D22">
      <w:pPr>
        <w:spacing w:after="240" w:line="300" w:lineRule="auto"/>
        <w:rPr>
          <w:rFonts w:asciiTheme="majorHAnsi" w:hAnsiTheme="majorHAnsi" w:cstheme="majorBidi"/>
        </w:rPr>
      </w:pPr>
      <w:r w:rsidRPr="00ED2741">
        <w:rPr>
          <w:rFonts w:asciiTheme="majorHAnsi" w:hAnsiTheme="majorHAnsi"/>
        </w:rPr>
        <w:t>Utvalgets vurdering er at dette punktet kommer til anvendel</w:t>
      </w:r>
      <w:r w:rsidR="00600D22" w:rsidRPr="00ED2741">
        <w:rPr>
          <w:rFonts w:asciiTheme="majorHAnsi" w:hAnsiTheme="majorHAnsi"/>
        </w:rPr>
        <w:t>se i denne saken. Det å tilføre elementer som luftballong, miljøskapende elementer som</w:t>
      </w:r>
      <w:r w:rsidR="00600D22" w:rsidRPr="00ED2741">
        <w:rPr>
          <w:rFonts w:asciiTheme="majorHAnsi" w:hAnsiTheme="majorHAnsi" w:cstheme="majorBidi"/>
        </w:rPr>
        <w:t xml:space="preserve"> en slags lekeplass for barna der de kan følge stier og togspor mellom godteriet og se på miniatyrkopier av Freia sjokoladefabrikk og en gård i tilknytning til en godteriavdeling</w:t>
      </w:r>
      <w:r w:rsidR="00ED2741">
        <w:rPr>
          <w:rFonts w:asciiTheme="majorHAnsi" w:hAnsiTheme="majorHAnsi" w:cstheme="majorBidi"/>
        </w:rPr>
        <w:t>,</w:t>
      </w:r>
      <w:r w:rsidR="00600D22" w:rsidRPr="00ED2741">
        <w:rPr>
          <w:rFonts w:asciiTheme="majorHAnsi" w:hAnsiTheme="majorHAnsi" w:cstheme="majorBidi"/>
        </w:rPr>
        <w:t xml:space="preserve"> er ikke </w:t>
      </w:r>
      <w:r w:rsidR="00ED2741">
        <w:rPr>
          <w:rFonts w:asciiTheme="majorHAnsi" w:hAnsiTheme="majorHAnsi" w:cstheme="majorBidi"/>
        </w:rPr>
        <w:t xml:space="preserve">forenlig med kravet om </w:t>
      </w:r>
      <w:r w:rsidR="00600D22" w:rsidRPr="00ED2741">
        <w:rPr>
          <w:rFonts w:asciiTheme="majorHAnsi" w:hAnsiTheme="majorHAnsi" w:cstheme="majorBidi"/>
        </w:rPr>
        <w:t>varsom vareplassering etter Utvalgets vurdering.</w:t>
      </w:r>
      <w:r w:rsidR="00B07A77">
        <w:rPr>
          <w:rFonts w:asciiTheme="majorHAnsi" w:hAnsiTheme="majorHAnsi" w:cstheme="majorBidi"/>
        </w:rPr>
        <w:t xml:space="preserve"> </w:t>
      </w:r>
      <w:r w:rsidR="00440543">
        <w:rPr>
          <w:rFonts w:asciiTheme="majorHAnsi" w:hAnsiTheme="majorHAnsi" w:cstheme="majorBidi"/>
        </w:rPr>
        <w:t>Slike elementer</w:t>
      </w:r>
      <w:r w:rsidR="00B07A77">
        <w:rPr>
          <w:rFonts w:asciiTheme="majorHAnsi" w:hAnsiTheme="majorHAnsi" w:cstheme="majorBidi"/>
        </w:rPr>
        <w:t xml:space="preserve"> bidrar til et barnslig, eventyrinspirert miljø.</w:t>
      </w:r>
    </w:p>
    <w:p w14:paraId="4D6C53AE" w14:textId="77777777" w:rsidR="00ED2741" w:rsidRDefault="00ED2741" w:rsidP="00C2770C">
      <w:pPr>
        <w:spacing w:after="240" w:line="300" w:lineRule="auto"/>
        <w:rPr>
          <w:rFonts w:asciiTheme="majorHAnsi" w:hAnsiTheme="majorHAnsi" w:cstheme="majorBidi"/>
        </w:rPr>
      </w:pPr>
    </w:p>
    <w:p w14:paraId="4CC733AD" w14:textId="4A25E5CF" w:rsidR="00600D22" w:rsidRDefault="00600D22" w:rsidP="00C2770C">
      <w:pPr>
        <w:spacing w:after="240" w:line="300" w:lineRule="auto"/>
        <w:rPr>
          <w:rFonts w:asciiTheme="majorHAnsi" w:hAnsiTheme="majorHAnsi" w:cstheme="majorBidi"/>
        </w:rPr>
      </w:pPr>
      <w:r w:rsidRPr="00ED2741">
        <w:rPr>
          <w:rFonts w:asciiTheme="majorHAnsi" w:hAnsiTheme="majorHAnsi" w:cstheme="majorBidi"/>
        </w:rPr>
        <w:t xml:space="preserve">Utvalget vurderer også at bruk av slike oppmerksomhetsskapende elementer </w:t>
      </w:r>
      <w:r w:rsidR="00C2770C" w:rsidRPr="00ED2741">
        <w:rPr>
          <w:rFonts w:asciiTheme="majorHAnsi" w:hAnsiTheme="majorHAnsi" w:cstheme="majorBidi"/>
        </w:rPr>
        <w:t xml:space="preserve">heller </w:t>
      </w:r>
      <w:r w:rsidRPr="00ED2741">
        <w:rPr>
          <w:rFonts w:asciiTheme="majorHAnsi" w:hAnsiTheme="majorHAnsi" w:cstheme="majorBidi"/>
        </w:rPr>
        <w:t xml:space="preserve">ikke </w:t>
      </w:r>
      <w:r w:rsidR="00C2770C" w:rsidRPr="00ED2741">
        <w:rPr>
          <w:rFonts w:asciiTheme="majorHAnsi" w:hAnsiTheme="majorHAnsi" w:cstheme="majorBidi"/>
        </w:rPr>
        <w:t xml:space="preserve">omfattes av </w:t>
      </w:r>
      <w:r w:rsidRPr="00ED2741">
        <w:rPr>
          <w:rFonts w:asciiTheme="majorHAnsi" w:hAnsiTheme="majorHAnsi" w:cstheme="majorBidi"/>
        </w:rPr>
        <w:t>unntaket</w:t>
      </w:r>
      <w:r w:rsidR="00C2770C" w:rsidRPr="00ED2741">
        <w:rPr>
          <w:rFonts w:asciiTheme="majorHAnsi" w:hAnsiTheme="majorHAnsi" w:cstheme="majorBidi"/>
        </w:rPr>
        <w:t xml:space="preserve"> fra markedsføringsbegrepet</w:t>
      </w:r>
      <w:r w:rsidRPr="00ED2741">
        <w:rPr>
          <w:rFonts w:asciiTheme="majorHAnsi" w:hAnsiTheme="majorHAnsi" w:cstheme="majorBidi"/>
        </w:rPr>
        <w:t xml:space="preserve"> i punkt </w:t>
      </w:r>
      <w:r w:rsidR="00C2770C" w:rsidRPr="00ED2741">
        <w:rPr>
          <w:rFonts w:asciiTheme="majorHAnsi" w:hAnsiTheme="majorHAnsi" w:cstheme="majorBidi"/>
        </w:rPr>
        <w:t>2</w:t>
      </w:r>
      <w:r w:rsidR="00ED2741">
        <w:rPr>
          <w:rFonts w:asciiTheme="majorHAnsi" w:hAnsiTheme="majorHAnsi" w:cstheme="majorBidi"/>
        </w:rPr>
        <w:t>,</w:t>
      </w:r>
      <w:r w:rsidR="00C2770C" w:rsidRPr="00ED2741">
        <w:rPr>
          <w:rFonts w:asciiTheme="majorHAnsi" w:hAnsiTheme="majorHAnsi" w:cstheme="majorBidi"/>
        </w:rPr>
        <w:t xml:space="preserve"> alminnelig oppstilling på utsalgssted. </w:t>
      </w:r>
    </w:p>
    <w:p w14:paraId="6867FEA3" w14:textId="77777777" w:rsidR="00ED2741" w:rsidRPr="00ED2741" w:rsidRDefault="00ED2741" w:rsidP="00C2770C">
      <w:pPr>
        <w:spacing w:after="240" w:line="300" w:lineRule="auto"/>
        <w:rPr>
          <w:rFonts w:asciiTheme="majorHAnsi" w:hAnsiTheme="majorHAnsi"/>
        </w:rPr>
      </w:pPr>
    </w:p>
    <w:p w14:paraId="425B9186" w14:textId="12267520" w:rsidR="000F587D" w:rsidRPr="00ED2741" w:rsidRDefault="00C2770C" w:rsidP="00ED2741">
      <w:pPr>
        <w:widowControl w:val="0"/>
        <w:autoSpaceDE w:val="0"/>
        <w:autoSpaceDN w:val="0"/>
        <w:adjustRightInd w:val="0"/>
        <w:spacing w:line="276" w:lineRule="auto"/>
        <w:rPr>
          <w:rFonts w:asciiTheme="majorHAnsi" w:eastAsia="ＭＳ 明朝" w:hAnsiTheme="majorHAnsi"/>
          <w:b/>
          <w:sz w:val="28"/>
          <w:szCs w:val="28"/>
          <w:lang w:eastAsia="nb-NO"/>
        </w:rPr>
      </w:pPr>
      <w:r w:rsidRPr="00ED2741">
        <w:rPr>
          <w:rFonts w:asciiTheme="majorHAnsi" w:eastAsia="ＭＳ 明朝" w:hAnsiTheme="majorHAnsi"/>
          <w:b/>
          <w:sz w:val="28"/>
          <w:szCs w:val="28"/>
          <w:lang w:eastAsia="nb-NO"/>
        </w:rPr>
        <w:t>5</w:t>
      </w:r>
      <w:r w:rsidR="000F587D" w:rsidRPr="00ED2741">
        <w:rPr>
          <w:rFonts w:asciiTheme="majorHAnsi" w:eastAsia="ＭＳ 明朝" w:hAnsiTheme="majorHAnsi"/>
          <w:b/>
          <w:sz w:val="28"/>
          <w:szCs w:val="28"/>
          <w:lang w:eastAsia="nb-NO"/>
        </w:rPr>
        <w:t>. Vedtak</w:t>
      </w:r>
    </w:p>
    <w:p w14:paraId="34007F75" w14:textId="77777777" w:rsidR="00ED2741" w:rsidRPr="00ED2741" w:rsidRDefault="00ED2741" w:rsidP="000F587D">
      <w:pPr>
        <w:widowControl w:val="0"/>
        <w:autoSpaceDE w:val="0"/>
        <w:autoSpaceDN w:val="0"/>
        <w:adjustRightInd w:val="0"/>
        <w:spacing w:line="276" w:lineRule="auto"/>
        <w:rPr>
          <w:rFonts w:asciiTheme="majorHAnsi" w:eastAsia="ＭＳ 明朝" w:hAnsiTheme="majorHAnsi"/>
          <w:b/>
          <w:sz w:val="28"/>
          <w:szCs w:val="28"/>
          <w:u w:val="single"/>
          <w:lang w:eastAsia="nb-NO"/>
        </w:rPr>
      </w:pPr>
    </w:p>
    <w:p w14:paraId="4DEAA628" w14:textId="389513D0" w:rsidR="000F587D" w:rsidRPr="00ED2741" w:rsidRDefault="000F587D" w:rsidP="00ED2741">
      <w:pPr>
        <w:widowControl w:val="0"/>
        <w:autoSpaceDE w:val="0"/>
        <w:autoSpaceDN w:val="0"/>
        <w:adjustRightInd w:val="0"/>
        <w:spacing w:line="276" w:lineRule="auto"/>
        <w:rPr>
          <w:rFonts w:asciiTheme="majorHAnsi" w:eastAsia="ＭＳ 明朝" w:hAnsiTheme="majorHAnsi"/>
          <w:lang w:eastAsia="nb-NO"/>
        </w:rPr>
      </w:pPr>
      <w:r w:rsidRPr="00ED2741">
        <w:rPr>
          <w:rFonts w:asciiTheme="majorHAnsi" w:eastAsia="ＭＳ 明朝" w:hAnsiTheme="majorHAnsi"/>
          <w:lang w:eastAsia="nb-NO"/>
        </w:rPr>
        <w:t>Utvalget</w:t>
      </w:r>
      <w:r w:rsidR="00ED2741">
        <w:rPr>
          <w:rFonts w:asciiTheme="majorHAnsi" w:eastAsia="ＭＳ 明朝" w:hAnsiTheme="majorHAnsi"/>
          <w:lang w:eastAsia="nb-NO"/>
        </w:rPr>
        <w:t>s vedtak</w:t>
      </w:r>
      <w:r w:rsidRPr="00ED2741">
        <w:rPr>
          <w:rFonts w:asciiTheme="majorHAnsi" w:eastAsia="ＭＳ 明朝" w:hAnsiTheme="majorHAnsi"/>
          <w:lang w:eastAsia="nb-NO"/>
        </w:rPr>
        <w:t xml:space="preserve"> er at</w:t>
      </w:r>
      <w:r w:rsidR="00754B75" w:rsidRPr="00ED2741">
        <w:rPr>
          <w:rFonts w:asciiTheme="majorHAnsi" w:eastAsia="ＭＳ 明朝" w:hAnsiTheme="majorHAnsi"/>
          <w:lang w:eastAsia="nb-NO"/>
        </w:rPr>
        <w:t xml:space="preserve"> </w:t>
      </w:r>
      <w:r w:rsidR="00C2770C" w:rsidRPr="00ED2741">
        <w:rPr>
          <w:rFonts w:asciiTheme="majorHAnsi" w:eastAsia="ＭＳ 明朝" w:hAnsiTheme="majorHAnsi"/>
          <w:lang w:eastAsia="nb-NO"/>
        </w:rPr>
        <w:t>utformingen av</w:t>
      </w:r>
      <w:r w:rsidR="00C2770C" w:rsidRPr="00ED2741">
        <w:rPr>
          <w:rFonts w:asciiTheme="majorHAnsi" w:hAnsiTheme="majorHAnsi"/>
        </w:rPr>
        <w:t xml:space="preserve"> godteriavdelingen på Meny, Bryn Senter </w:t>
      </w:r>
      <w:r w:rsidR="00ED2741">
        <w:rPr>
          <w:rFonts w:asciiTheme="majorHAnsi" w:hAnsiTheme="majorHAnsi"/>
        </w:rPr>
        <w:t xml:space="preserve">som vist over </w:t>
      </w:r>
      <w:r w:rsidR="00C2770C" w:rsidRPr="00ED2741">
        <w:rPr>
          <w:rFonts w:asciiTheme="majorHAnsi" w:hAnsiTheme="majorHAnsi"/>
        </w:rPr>
        <w:t xml:space="preserve">er en </w:t>
      </w:r>
      <w:r w:rsidR="00C2770C" w:rsidRPr="00ED2741">
        <w:rPr>
          <w:rFonts w:asciiTheme="majorHAnsi" w:hAnsiTheme="majorHAnsi"/>
          <w:i/>
        </w:rPr>
        <w:t xml:space="preserve">markedsføring særlig rettet </w:t>
      </w:r>
      <w:r w:rsidR="00C2770C" w:rsidRPr="00ED2741">
        <w:rPr>
          <w:rFonts w:asciiTheme="majorHAnsi" w:eastAsia="ＭＳ 明朝" w:hAnsiTheme="majorHAnsi"/>
          <w:lang w:eastAsia="nb-NO"/>
        </w:rPr>
        <w:t xml:space="preserve">mot </w:t>
      </w:r>
      <w:r w:rsidRPr="00ED2741">
        <w:rPr>
          <w:rFonts w:asciiTheme="majorHAnsi" w:eastAsia="ＭＳ 明朝" w:hAnsiTheme="majorHAnsi"/>
          <w:lang w:eastAsia="nb-NO"/>
        </w:rPr>
        <w:t>barn, jfr retningslinjene punkt 2. Klagen tas dermed til følge.</w:t>
      </w:r>
    </w:p>
    <w:p w14:paraId="3DF53CA0" w14:textId="77777777" w:rsidR="000F587D" w:rsidRPr="00ED2741" w:rsidRDefault="000F587D" w:rsidP="000F587D">
      <w:pPr>
        <w:widowControl w:val="0"/>
        <w:autoSpaceDE w:val="0"/>
        <w:autoSpaceDN w:val="0"/>
        <w:adjustRightInd w:val="0"/>
        <w:spacing w:line="276" w:lineRule="auto"/>
        <w:rPr>
          <w:rFonts w:asciiTheme="majorHAnsi" w:eastAsia="ＭＳ 明朝" w:hAnsiTheme="majorHAnsi"/>
          <w:lang w:eastAsia="nb-NO"/>
        </w:rPr>
      </w:pPr>
      <w:r w:rsidRPr="00ED2741">
        <w:rPr>
          <w:rFonts w:asciiTheme="majorHAnsi" w:eastAsia="ＭＳ 明朝" w:hAnsiTheme="majorHAnsi" w:cs="Calibri"/>
          <w:lang w:eastAsia="nb-NO"/>
        </w:rPr>
        <w:t>  </w:t>
      </w:r>
    </w:p>
    <w:p w14:paraId="042395C7" w14:textId="77777777" w:rsidR="000F587D" w:rsidRPr="00ED2741" w:rsidRDefault="000F587D" w:rsidP="000F587D">
      <w:pPr>
        <w:pStyle w:val="Listeavsnitt"/>
        <w:spacing w:line="276" w:lineRule="auto"/>
        <w:ind w:left="0"/>
        <w:rPr>
          <w:rFonts w:asciiTheme="majorHAnsi" w:hAnsiTheme="majorHAnsi"/>
        </w:rPr>
      </w:pPr>
      <w:r w:rsidRPr="00ED2741">
        <w:rPr>
          <w:rFonts w:asciiTheme="majorHAnsi" w:hAnsiTheme="majorHAnsi"/>
        </w:rPr>
        <w:t>Vedtaket er enstemmig.</w:t>
      </w:r>
    </w:p>
    <w:p w14:paraId="1782707D" w14:textId="77777777" w:rsidR="0090790B" w:rsidRPr="00ED2741" w:rsidRDefault="0090790B" w:rsidP="000F587D">
      <w:pPr>
        <w:pStyle w:val="Listeavsnitt"/>
        <w:spacing w:line="276" w:lineRule="auto"/>
        <w:ind w:left="0"/>
        <w:rPr>
          <w:rFonts w:asciiTheme="majorHAnsi" w:hAnsiTheme="majorHAnsi"/>
        </w:rPr>
      </w:pPr>
    </w:p>
    <w:p w14:paraId="022235BE" w14:textId="5CFE359D" w:rsidR="0090790B" w:rsidRPr="00ED2741" w:rsidRDefault="00C2770C" w:rsidP="000F587D">
      <w:pPr>
        <w:pStyle w:val="Listeavsnitt"/>
        <w:spacing w:line="276" w:lineRule="auto"/>
        <w:ind w:left="0"/>
        <w:rPr>
          <w:rFonts w:asciiTheme="majorHAnsi" w:hAnsiTheme="majorHAnsi"/>
        </w:rPr>
      </w:pPr>
      <w:r w:rsidRPr="00ED2741">
        <w:rPr>
          <w:rFonts w:asciiTheme="majorHAnsi" w:hAnsiTheme="majorHAnsi"/>
        </w:rPr>
        <w:t>29</w:t>
      </w:r>
      <w:r w:rsidR="0090790B" w:rsidRPr="00ED2741">
        <w:rPr>
          <w:rFonts w:asciiTheme="majorHAnsi" w:hAnsiTheme="majorHAnsi"/>
        </w:rPr>
        <w:t>0317</w:t>
      </w:r>
    </w:p>
    <w:p w14:paraId="7FE4E712" w14:textId="77777777" w:rsidR="000F587D" w:rsidRPr="00ED2741" w:rsidRDefault="000F587D" w:rsidP="0069358E">
      <w:pPr>
        <w:rPr>
          <w:rFonts w:asciiTheme="majorHAnsi" w:hAnsiTheme="majorHAnsi"/>
          <w:b/>
          <w:bCs/>
        </w:rPr>
      </w:pPr>
    </w:p>
    <w:p w14:paraId="4088C60E" w14:textId="77777777" w:rsidR="00F87E54" w:rsidRPr="0069358E" w:rsidRDefault="00F87E54" w:rsidP="00F87E54">
      <w:pPr>
        <w:jc w:val="center"/>
        <w:rPr>
          <w:rFonts w:asciiTheme="majorHAnsi" w:hAnsiTheme="majorHAnsi"/>
        </w:rPr>
      </w:pPr>
    </w:p>
    <w:sectPr w:rsidR="00F87E54" w:rsidRPr="0069358E" w:rsidSect="00AA28B8">
      <w:headerReference w:type="default" r:id="rId12"/>
      <w:footerReference w:type="defaul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6EEDD" w14:textId="77777777" w:rsidR="009D769A" w:rsidRDefault="009D769A" w:rsidP="004E4479">
      <w:r>
        <w:separator/>
      </w:r>
    </w:p>
  </w:endnote>
  <w:endnote w:type="continuationSeparator" w:id="0">
    <w:p w14:paraId="6C96F1AB" w14:textId="77777777" w:rsidR="009D769A" w:rsidRDefault="009D769A"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BA706" w14:textId="77777777" w:rsidR="00BE7042" w:rsidRPr="000F6265" w:rsidRDefault="00BE7042"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Arbins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D541B" w14:textId="77777777" w:rsidR="009D769A" w:rsidRDefault="009D769A" w:rsidP="004E4479">
      <w:r>
        <w:separator/>
      </w:r>
    </w:p>
  </w:footnote>
  <w:footnote w:type="continuationSeparator" w:id="0">
    <w:p w14:paraId="3029DF41" w14:textId="77777777" w:rsidR="009D769A" w:rsidRDefault="009D769A"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3E70C" w14:textId="77777777" w:rsidR="00BE7042" w:rsidRDefault="00BE7042" w:rsidP="00576185">
    <w:pPr>
      <w:pStyle w:val="Topptekst"/>
      <w:ind w:left="-1276"/>
    </w:pPr>
    <w:r>
      <w:t xml:space="preserve">           </w:t>
    </w:r>
    <w:r>
      <w:rPr>
        <w:noProof/>
        <w:lang w:eastAsia="nb-NO"/>
      </w:rPr>
      <w:drawing>
        <wp:inline distT="0" distB="0" distL="0" distR="0" wp14:anchorId="75EA3C8C" wp14:editId="3621C078">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CD4871"/>
    <w:multiLevelType w:val="hybridMultilevel"/>
    <w:tmpl w:val="D480D0C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8">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nsid w:val="6ECF528E"/>
    <w:multiLevelType w:val="hybridMultilevel"/>
    <w:tmpl w:val="A09C1BD0"/>
    <w:lvl w:ilvl="0" w:tplc="B8424C9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6"/>
  </w:num>
  <w:num w:numId="3">
    <w:abstractNumId w:val="7"/>
  </w:num>
  <w:num w:numId="4">
    <w:abstractNumId w:val="9"/>
  </w:num>
  <w:num w:numId="5">
    <w:abstractNumId w:val="8"/>
  </w:num>
  <w:num w:numId="6">
    <w:abstractNumId w:val="0"/>
  </w:num>
  <w:num w:numId="7">
    <w:abstractNumId w:val="5"/>
  </w:num>
  <w:num w:numId="8">
    <w:abstractNumId w:val="10"/>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2"/>
  <w:hideSpellingErrors/>
  <w:hideGrammaticalErrors/>
  <w:attachedTemplate r:id="rId1"/>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DF8"/>
    <w:rsid w:val="000227FB"/>
    <w:rsid w:val="00040ADB"/>
    <w:rsid w:val="00064EFC"/>
    <w:rsid w:val="00071161"/>
    <w:rsid w:val="000837DE"/>
    <w:rsid w:val="00097699"/>
    <w:rsid w:val="000E470C"/>
    <w:rsid w:val="000F51EB"/>
    <w:rsid w:val="000F587D"/>
    <w:rsid w:val="000F6265"/>
    <w:rsid w:val="00134AA0"/>
    <w:rsid w:val="00153E49"/>
    <w:rsid w:val="00183795"/>
    <w:rsid w:val="00191020"/>
    <w:rsid w:val="00193E45"/>
    <w:rsid w:val="001943E9"/>
    <w:rsid w:val="001A1AE6"/>
    <w:rsid w:val="002A1F46"/>
    <w:rsid w:val="002C6EC9"/>
    <w:rsid w:val="002D2794"/>
    <w:rsid w:val="002D6525"/>
    <w:rsid w:val="002E26BF"/>
    <w:rsid w:val="003223FE"/>
    <w:rsid w:val="00360107"/>
    <w:rsid w:val="00365490"/>
    <w:rsid w:val="003A42BF"/>
    <w:rsid w:val="00440543"/>
    <w:rsid w:val="00456400"/>
    <w:rsid w:val="00456425"/>
    <w:rsid w:val="00473511"/>
    <w:rsid w:val="004A6E89"/>
    <w:rsid w:val="004E4479"/>
    <w:rsid w:val="00500B16"/>
    <w:rsid w:val="005171D1"/>
    <w:rsid w:val="005435D4"/>
    <w:rsid w:val="00545EB4"/>
    <w:rsid w:val="00576185"/>
    <w:rsid w:val="005F1759"/>
    <w:rsid w:val="00600D22"/>
    <w:rsid w:val="006261C6"/>
    <w:rsid w:val="0069358E"/>
    <w:rsid w:val="006B01DA"/>
    <w:rsid w:val="006E6A56"/>
    <w:rsid w:val="00712ADC"/>
    <w:rsid w:val="00714F26"/>
    <w:rsid w:val="00734B68"/>
    <w:rsid w:val="00754B75"/>
    <w:rsid w:val="00797905"/>
    <w:rsid w:val="007B6395"/>
    <w:rsid w:val="007C32F1"/>
    <w:rsid w:val="007E458F"/>
    <w:rsid w:val="007E7FEE"/>
    <w:rsid w:val="00822182"/>
    <w:rsid w:val="00843D76"/>
    <w:rsid w:val="0086213E"/>
    <w:rsid w:val="0087379A"/>
    <w:rsid w:val="008B0BBC"/>
    <w:rsid w:val="008C1246"/>
    <w:rsid w:val="008C202E"/>
    <w:rsid w:val="008C4A39"/>
    <w:rsid w:val="008D3C85"/>
    <w:rsid w:val="0090790B"/>
    <w:rsid w:val="00923859"/>
    <w:rsid w:val="00996A8E"/>
    <w:rsid w:val="009A0C0A"/>
    <w:rsid w:val="009A7C4C"/>
    <w:rsid w:val="009B280A"/>
    <w:rsid w:val="009D769A"/>
    <w:rsid w:val="00A21618"/>
    <w:rsid w:val="00A25104"/>
    <w:rsid w:val="00AA28B8"/>
    <w:rsid w:val="00AA640A"/>
    <w:rsid w:val="00AB1252"/>
    <w:rsid w:val="00AC2C48"/>
    <w:rsid w:val="00AC3AD4"/>
    <w:rsid w:val="00AC5CF7"/>
    <w:rsid w:val="00AE6FA2"/>
    <w:rsid w:val="00AF4530"/>
    <w:rsid w:val="00AF4A4C"/>
    <w:rsid w:val="00B07A77"/>
    <w:rsid w:val="00B12CBA"/>
    <w:rsid w:val="00B14984"/>
    <w:rsid w:val="00B17EC0"/>
    <w:rsid w:val="00B20CF2"/>
    <w:rsid w:val="00B66A89"/>
    <w:rsid w:val="00B66C83"/>
    <w:rsid w:val="00B910E3"/>
    <w:rsid w:val="00BD2397"/>
    <w:rsid w:val="00BE412C"/>
    <w:rsid w:val="00BE7042"/>
    <w:rsid w:val="00BE7EBB"/>
    <w:rsid w:val="00C2770C"/>
    <w:rsid w:val="00C42A3C"/>
    <w:rsid w:val="00CB0316"/>
    <w:rsid w:val="00CD2DF8"/>
    <w:rsid w:val="00CE5811"/>
    <w:rsid w:val="00D432BD"/>
    <w:rsid w:val="00D606FE"/>
    <w:rsid w:val="00DA51BA"/>
    <w:rsid w:val="00DC3923"/>
    <w:rsid w:val="00DE1DCE"/>
    <w:rsid w:val="00DE4390"/>
    <w:rsid w:val="00E0096F"/>
    <w:rsid w:val="00E53144"/>
    <w:rsid w:val="00ED2741"/>
    <w:rsid w:val="00ED4FFE"/>
    <w:rsid w:val="00EF6B98"/>
    <w:rsid w:val="00EF71B3"/>
    <w:rsid w:val="00F80330"/>
    <w:rsid w:val="00F87E54"/>
    <w:rsid w:val="00F97282"/>
    <w:rsid w:val="00FB29DF"/>
    <w:rsid w:val="00FC1BB5"/>
    <w:rsid w:val="00FD7135"/>
    <w:rsid w:val="00FE2E0E"/>
    <w:rsid w:val="00FE426C"/>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0F21E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 w:type="character" w:styleId="Fulgthyperkobling">
    <w:name w:val="FollowedHyperlink"/>
    <w:basedOn w:val="Standardskriftforavsnitt"/>
    <w:uiPriority w:val="99"/>
    <w:semiHidden/>
    <w:unhideWhenUsed/>
    <w:rsid w:val="005171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emf"/><Relationship Id="rId10" Type="http://schemas.openxmlformats.org/officeDocument/2006/relationships/image" Target="media/image3.emf"/></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Anfo/MFU/saker/Fagutvalgsm&#248;te%201%202017/Look%20o%20LOOK/Brevklage%20Smack%20i%20Coop%2019121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CC6B6-0DEB-2A41-A9BF-4FEE8B2F3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Brevklage Smack i Coop 191216.dotx</Template>
  <TotalTime>1</TotalTime>
  <Pages>8</Pages>
  <Words>694</Words>
  <Characters>3683</Characters>
  <Application>Microsoft Macintosh Word</Application>
  <DocSecurity>0</DocSecurity>
  <Lines>30</Lines>
  <Paragraphs>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Office-bruker</dc:creator>
  <cp:keywords/>
  <dc:description/>
  <cp:lastModifiedBy>Fabian Bjørne-Larsen</cp:lastModifiedBy>
  <cp:revision>2</cp:revision>
  <cp:lastPrinted>2013-08-26T12:20:00Z</cp:lastPrinted>
  <dcterms:created xsi:type="dcterms:W3CDTF">2017-04-21T08:36:00Z</dcterms:created>
  <dcterms:modified xsi:type="dcterms:W3CDTF">2017-04-21T08:36:00Z</dcterms:modified>
</cp:coreProperties>
</file>